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bookmarkStart w:id="2" w:name="_GoBack"/>
      <w:bookmarkEnd w:id="2"/>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提供本项目所需有效的资质证书、有效的质量管理体系认证【提供证书复印件或扫描件】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w:t>
            </w:r>
            <w:r>
              <w:rPr>
                <w:rFonts w:hint="eastAsia" w:ascii="宋体" w:hAnsi="宋体"/>
                <w:lang w:val="en-US" w:eastAsia="zh-CN"/>
              </w:rPr>
              <w:t>2</w:t>
            </w:r>
            <w:r>
              <w:rPr>
                <w:rFonts w:hint="eastAsia" w:ascii="宋体" w:hAnsi="宋体"/>
              </w:rPr>
              <w:t>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6747EEF"/>
    <w:rsid w:val="1B217580"/>
    <w:rsid w:val="2E9C19B8"/>
    <w:rsid w:val="399F1CA1"/>
    <w:rsid w:val="49D649C3"/>
    <w:rsid w:val="51493F89"/>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1</TotalTime>
  <ScaleCrop>false</ScaleCrop>
  <LinksUpToDate>false</LinksUpToDate>
  <CharactersWithSpaces>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2025-07-29T00:40:39Z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890590BC1F744C31ABC9F6A4F08E4026_13</vt:lpwstr>
  </property>
  <property fmtid="{D5CDD505-2E9C-101B-9397-08002B2CF9AE}" pid="4" name="KSOTemplateDocerSaveRecord">
    <vt:lpwstr>eyJoZGlkIjoiYTc2ZGZiNzZiNDVlOGViOWVmM2JhOTY0NGJkNjUyYzgiLCJ1c2VySWQiOiI0MjA2MzAxNTMifQ==</vt:lpwstr>
  </property>
</Properties>
</file>