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DC8" w:rsidRDefault="00CF4DC8" w:rsidP="00CF4DC8">
      <w:pPr>
        <w:jc w:val="center"/>
        <w:rPr>
          <w:b/>
          <w:sz w:val="30"/>
          <w:szCs w:val="30"/>
        </w:rPr>
      </w:pPr>
      <w:r w:rsidRPr="00E52811">
        <w:rPr>
          <w:rFonts w:hint="eastAsia"/>
          <w:b/>
          <w:sz w:val="30"/>
          <w:szCs w:val="30"/>
        </w:rPr>
        <w:t>关于打带机与热收缩机的安装</w:t>
      </w:r>
      <w:r w:rsidR="00B8387B">
        <w:rPr>
          <w:rFonts w:hint="eastAsia"/>
          <w:b/>
          <w:sz w:val="30"/>
          <w:szCs w:val="30"/>
        </w:rPr>
        <w:t>要求</w:t>
      </w:r>
    </w:p>
    <w:p w:rsidR="00B8387B" w:rsidRPr="00E52811" w:rsidRDefault="00B8387B" w:rsidP="00CF4DC8">
      <w:pPr>
        <w:jc w:val="center"/>
        <w:rPr>
          <w:b/>
          <w:sz w:val="30"/>
          <w:szCs w:val="30"/>
        </w:rPr>
      </w:pPr>
    </w:p>
    <w:p w:rsidR="00DF4E04" w:rsidRPr="00CF4DC8" w:rsidRDefault="00DF4E04" w:rsidP="00DF4E0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CF4DC8">
        <w:rPr>
          <w:rFonts w:hint="eastAsia"/>
          <w:sz w:val="28"/>
          <w:szCs w:val="28"/>
        </w:rPr>
        <w:t>设备共</w:t>
      </w:r>
      <w:r w:rsidRPr="00CF4DC8">
        <w:rPr>
          <w:rFonts w:hint="eastAsia"/>
          <w:sz w:val="28"/>
          <w:szCs w:val="28"/>
        </w:rPr>
        <w:t>6</w:t>
      </w:r>
      <w:r w:rsidRPr="00CF4DC8">
        <w:rPr>
          <w:rFonts w:hint="eastAsia"/>
          <w:sz w:val="28"/>
          <w:szCs w:val="28"/>
        </w:rPr>
        <w:t>件需搬运至生产安装现场，其中</w:t>
      </w:r>
      <w:r w:rsidRPr="00CF4DC8">
        <w:rPr>
          <w:rFonts w:hint="eastAsia"/>
          <w:sz w:val="28"/>
          <w:szCs w:val="28"/>
        </w:rPr>
        <w:t>1</w:t>
      </w:r>
      <w:r w:rsidRPr="00CF4DC8">
        <w:rPr>
          <w:rFonts w:hint="eastAsia"/>
          <w:sz w:val="28"/>
          <w:szCs w:val="28"/>
        </w:rPr>
        <w:t>件需要使用吊车，其于</w:t>
      </w:r>
      <w:r w:rsidRPr="00CF4DC8">
        <w:rPr>
          <w:rFonts w:hint="eastAsia"/>
          <w:sz w:val="28"/>
          <w:szCs w:val="28"/>
        </w:rPr>
        <w:t>5</w:t>
      </w:r>
      <w:r w:rsidRPr="00CF4DC8">
        <w:rPr>
          <w:rFonts w:hint="eastAsia"/>
          <w:sz w:val="28"/>
          <w:szCs w:val="28"/>
        </w:rPr>
        <w:t>件均可走电梯。</w:t>
      </w:r>
    </w:p>
    <w:p w:rsidR="00DF4E04" w:rsidRPr="00CF4DC8" w:rsidRDefault="00DF4E04" w:rsidP="00DF4E0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CF4DC8">
        <w:rPr>
          <w:rFonts w:hint="eastAsia"/>
          <w:sz w:val="28"/>
          <w:szCs w:val="28"/>
        </w:rPr>
        <w:t>需制做平台和拆墙</w:t>
      </w:r>
      <w:r w:rsidR="00481170">
        <w:rPr>
          <w:rFonts w:hint="eastAsia"/>
          <w:sz w:val="28"/>
          <w:szCs w:val="28"/>
        </w:rPr>
        <w:t>（视吊车情况考虑是否制做平台）</w:t>
      </w:r>
      <w:r w:rsidRPr="00CF4DC8">
        <w:rPr>
          <w:rFonts w:hint="eastAsia"/>
          <w:sz w:val="28"/>
          <w:szCs w:val="28"/>
        </w:rPr>
        <w:t>。</w:t>
      </w:r>
    </w:p>
    <w:p w:rsidR="00DF4E04" w:rsidRPr="00CF4DC8" w:rsidRDefault="00DF4E04" w:rsidP="00DF4E0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CF4DC8">
        <w:rPr>
          <w:rFonts w:hint="eastAsia"/>
          <w:sz w:val="28"/>
          <w:szCs w:val="28"/>
        </w:rPr>
        <w:t>现场现有的</w:t>
      </w:r>
      <w:r w:rsidR="00C52E94" w:rsidRPr="00CF4DC8">
        <w:rPr>
          <w:rFonts w:hint="eastAsia"/>
          <w:sz w:val="28"/>
          <w:szCs w:val="28"/>
        </w:rPr>
        <w:t>竖向</w:t>
      </w:r>
      <w:r w:rsidRPr="00CF4DC8">
        <w:rPr>
          <w:rFonts w:hint="eastAsia"/>
          <w:sz w:val="28"/>
          <w:szCs w:val="28"/>
        </w:rPr>
        <w:t>打带机需整体向后移动</w:t>
      </w:r>
      <w:r w:rsidRPr="00CF4DC8">
        <w:rPr>
          <w:rFonts w:hint="eastAsia"/>
          <w:sz w:val="28"/>
          <w:szCs w:val="28"/>
        </w:rPr>
        <w:t>1</w:t>
      </w:r>
      <w:r w:rsidRPr="00CF4DC8">
        <w:rPr>
          <w:rFonts w:hint="eastAsia"/>
          <w:sz w:val="28"/>
          <w:szCs w:val="28"/>
        </w:rPr>
        <w:t>米左右。</w:t>
      </w:r>
    </w:p>
    <w:p w:rsidR="00DF4E04" w:rsidRPr="00CF4DC8" w:rsidRDefault="00DF4E04" w:rsidP="00DF4E0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CF4DC8">
        <w:rPr>
          <w:rFonts w:hint="eastAsia"/>
          <w:sz w:val="28"/>
          <w:szCs w:val="28"/>
        </w:rPr>
        <w:t>现场</w:t>
      </w:r>
      <w:r w:rsidR="001B70B7" w:rsidRPr="00CF4DC8">
        <w:rPr>
          <w:rFonts w:hint="eastAsia"/>
          <w:sz w:val="28"/>
          <w:szCs w:val="28"/>
        </w:rPr>
        <w:t>旧</w:t>
      </w:r>
      <w:r w:rsidRPr="00CF4DC8">
        <w:rPr>
          <w:rFonts w:hint="eastAsia"/>
          <w:sz w:val="28"/>
          <w:szCs w:val="28"/>
        </w:rPr>
        <w:t>热收缩机需拆除并搬运到楼下</w:t>
      </w:r>
      <w:r w:rsidR="002E5E1C">
        <w:rPr>
          <w:rFonts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Pr="00CF4DC8">
        <w:rPr>
          <w:rFonts w:hint="eastAsia"/>
          <w:sz w:val="28"/>
          <w:szCs w:val="28"/>
        </w:rPr>
        <w:t>指定库房。</w:t>
      </w:r>
    </w:p>
    <w:p w:rsidR="00DF4E04" w:rsidRPr="00CF4DC8" w:rsidRDefault="00DF4E04" w:rsidP="00DF4E0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CF4DC8">
        <w:rPr>
          <w:rFonts w:hint="eastAsia"/>
          <w:sz w:val="28"/>
          <w:szCs w:val="28"/>
        </w:rPr>
        <w:t>现场的满托盘</w:t>
      </w:r>
      <w:r w:rsidR="00EF3245" w:rsidRPr="00CF4DC8">
        <w:rPr>
          <w:rFonts w:hint="eastAsia"/>
          <w:sz w:val="28"/>
          <w:szCs w:val="28"/>
        </w:rPr>
        <w:t>输送</w:t>
      </w:r>
      <w:r w:rsidRPr="00CF4DC8">
        <w:rPr>
          <w:rFonts w:hint="eastAsia"/>
          <w:sz w:val="28"/>
          <w:szCs w:val="28"/>
        </w:rPr>
        <w:t>线需拆除并搬运至指定库房。</w:t>
      </w:r>
    </w:p>
    <w:p w:rsidR="00DF4E04" w:rsidRPr="00CF4DC8" w:rsidRDefault="005270D1" w:rsidP="00DF4E0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CF4DC8">
        <w:rPr>
          <w:rFonts w:hint="eastAsia"/>
          <w:sz w:val="28"/>
          <w:szCs w:val="28"/>
        </w:rPr>
        <w:t>现场需安装一台</w:t>
      </w:r>
      <w:r w:rsidR="00CF4DC8" w:rsidRPr="00CF4DC8">
        <w:rPr>
          <w:rFonts w:hint="eastAsia"/>
          <w:sz w:val="28"/>
          <w:szCs w:val="28"/>
        </w:rPr>
        <w:t>新</w:t>
      </w:r>
      <w:r w:rsidRPr="00CF4DC8">
        <w:rPr>
          <w:rFonts w:hint="eastAsia"/>
          <w:sz w:val="28"/>
          <w:szCs w:val="28"/>
        </w:rPr>
        <w:t>横向打带机</w:t>
      </w:r>
      <w:r w:rsidR="00720C34" w:rsidRPr="00CF4DC8">
        <w:rPr>
          <w:rFonts w:hint="eastAsia"/>
          <w:sz w:val="28"/>
          <w:szCs w:val="28"/>
        </w:rPr>
        <w:t>和一台热收缩机</w:t>
      </w:r>
      <w:r w:rsidRPr="00CF4DC8">
        <w:rPr>
          <w:rFonts w:hint="eastAsia"/>
          <w:sz w:val="28"/>
          <w:szCs w:val="28"/>
        </w:rPr>
        <w:t>。</w:t>
      </w:r>
    </w:p>
    <w:p w:rsidR="005270D1" w:rsidRPr="00CF4DC8" w:rsidRDefault="005270D1" w:rsidP="00DF4E0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CF4DC8">
        <w:rPr>
          <w:rFonts w:hint="eastAsia"/>
          <w:sz w:val="28"/>
          <w:szCs w:val="28"/>
        </w:rPr>
        <w:t>现场需安装满托盘输送线</w:t>
      </w:r>
      <w:r w:rsidR="001B70B7" w:rsidRPr="00CF4DC8">
        <w:rPr>
          <w:rFonts w:hint="eastAsia"/>
          <w:sz w:val="28"/>
          <w:szCs w:val="28"/>
        </w:rPr>
        <w:t>（</w:t>
      </w:r>
      <w:r w:rsidR="00CF4DC8" w:rsidRPr="00CF4DC8">
        <w:rPr>
          <w:rFonts w:hint="eastAsia"/>
          <w:sz w:val="28"/>
          <w:szCs w:val="28"/>
        </w:rPr>
        <w:t>木框机</w:t>
      </w:r>
      <w:r w:rsidR="001B70B7" w:rsidRPr="00CF4DC8">
        <w:rPr>
          <w:rFonts w:hint="eastAsia"/>
          <w:sz w:val="28"/>
          <w:szCs w:val="28"/>
        </w:rPr>
        <w:t>后至一楼升降机末端）</w:t>
      </w:r>
      <w:r w:rsidRPr="00CF4DC8">
        <w:rPr>
          <w:rFonts w:hint="eastAsia"/>
          <w:sz w:val="28"/>
          <w:szCs w:val="28"/>
        </w:rPr>
        <w:t>，并</w:t>
      </w:r>
      <w:r w:rsidR="00CF4DC8">
        <w:rPr>
          <w:rFonts w:hint="eastAsia"/>
          <w:sz w:val="28"/>
          <w:szCs w:val="28"/>
        </w:rPr>
        <w:t xml:space="preserve">   </w:t>
      </w:r>
      <w:r w:rsidRPr="00CF4DC8">
        <w:rPr>
          <w:rFonts w:hint="eastAsia"/>
          <w:sz w:val="28"/>
          <w:szCs w:val="28"/>
        </w:rPr>
        <w:t>将保护性拆下的电缆牵引到位。</w:t>
      </w:r>
    </w:p>
    <w:p w:rsidR="00601AF5" w:rsidRPr="00CF4DC8" w:rsidRDefault="005270D1" w:rsidP="00601AF5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CF4DC8">
        <w:rPr>
          <w:rFonts w:hint="eastAsia"/>
          <w:sz w:val="28"/>
          <w:szCs w:val="28"/>
        </w:rPr>
        <w:t>现场需保护性拆除满托盘输送机（所有的线缆需完整并标记）</w:t>
      </w:r>
    </w:p>
    <w:p w:rsidR="002571A2" w:rsidRPr="00CF4DC8" w:rsidRDefault="002571A2" w:rsidP="002571A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CF4DC8">
        <w:rPr>
          <w:rFonts w:hint="eastAsia"/>
          <w:sz w:val="28"/>
          <w:szCs w:val="28"/>
        </w:rPr>
        <w:t>此次拆装要求</w:t>
      </w:r>
      <w:r w:rsidR="004C7559">
        <w:rPr>
          <w:rFonts w:hint="eastAsia"/>
          <w:sz w:val="28"/>
          <w:szCs w:val="28"/>
        </w:rPr>
        <w:t>承</w:t>
      </w:r>
      <w:r w:rsidRPr="00CF4DC8">
        <w:rPr>
          <w:rFonts w:hint="eastAsia"/>
          <w:sz w:val="28"/>
          <w:szCs w:val="28"/>
        </w:rPr>
        <w:t>包方全权负责整个工程的拆旧和新旧设备的对接及改造，全面满足工艺技术要求。满足国外专家的技术需要，配合国外专家进行调试运行。</w:t>
      </w:r>
    </w:p>
    <w:p w:rsidR="00601AF5" w:rsidRPr="00CF4DC8" w:rsidRDefault="00601AF5" w:rsidP="00601AF5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CF4DC8">
        <w:rPr>
          <w:rFonts w:hint="eastAsia"/>
          <w:sz w:val="28"/>
          <w:szCs w:val="28"/>
        </w:rPr>
        <w:t>工期约</w:t>
      </w:r>
      <w:r w:rsidRPr="00CF4DC8">
        <w:rPr>
          <w:rFonts w:hint="eastAsia"/>
          <w:sz w:val="28"/>
          <w:szCs w:val="28"/>
        </w:rPr>
        <w:t>14</w:t>
      </w:r>
      <w:r w:rsidRPr="00CF4DC8">
        <w:rPr>
          <w:rFonts w:hint="eastAsia"/>
          <w:sz w:val="28"/>
          <w:szCs w:val="28"/>
        </w:rPr>
        <w:t>天。</w:t>
      </w:r>
    </w:p>
    <w:p w:rsidR="00601AF5" w:rsidRPr="00CF4DC8" w:rsidRDefault="00601AF5" w:rsidP="00601AF5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CF4DC8">
        <w:rPr>
          <w:rFonts w:hint="eastAsia"/>
          <w:sz w:val="28"/>
          <w:szCs w:val="28"/>
        </w:rPr>
        <w:t>安装时间约</w:t>
      </w:r>
      <w:r w:rsidRPr="00CF4DC8">
        <w:rPr>
          <w:rFonts w:hint="eastAsia"/>
          <w:sz w:val="28"/>
          <w:szCs w:val="28"/>
        </w:rPr>
        <w:t>8</w:t>
      </w:r>
      <w:r w:rsidRPr="00CF4DC8">
        <w:rPr>
          <w:rFonts w:hint="eastAsia"/>
          <w:sz w:val="28"/>
          <w:szCs w:val="28"/>
        </w:rPr>
        <w:t>月</w:t>
      </w:r>
      <w:r w:rsidRPr="00CF4DC8">
        <w:rPr>
          <w:rFonts w:hint="eastAsia"/>
          <w:sz w:val="28"/>
          <w:szCs w:val="28"/>
        </w:rPr>
        <w:t>20</w:t>
      </w:r>
      <w:r w:rsidRPr="00CF4DC8">
        <w:rPr>
          <w:rFonts w:hint="eastAsia"/>
          <w:sz w:val="28"/>
          <w:szCs w:val="28"/>
        </w:rPr>
        <w:t>左右。</w:t>
      </w:r>
    </w:p>
    <w:p w:rsidR="00601AF5" w:rsidRDefault="003271D0" w:rsidP="00C274DF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CF4DC8">
        <w:rPr>
          <w:rFonts w:hint="eastAsia"/>
          <w:sz w:val="28"/>
          <w:szCs w:val="28"/>
        </w:rPr>
        <w:t>自带工具及安全防护劳保用品。</w:t>
      </w:r>
    </w:p>
    <w:p w:rsidR="00254004" w:rsidRDefault="00254004" w:rsidP="00254004">
      <w:pPr>
        <w:rPr>
          <w:sz w:val="28"/>
          <w:szCs w:val="28"/>
        </w:rPr>
      </w:pPr>
    </w:p>
    <w:p w:rsidR="00EE2EC0" w:rsidRDefault="00254004" w:rsidP="0025400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 w:rsidR="00EE2EC0">
        <w:rPr>
          <w:rFonts w:hint="eastAsia"/>
          <w:sz w:val="28"/>
          <w:szCs w:val="28"/>
        </w:rPr>
        <w:t>四川天马玻璃有限公司</w:t>
      </w:r>
    </w:p>
    <w:p w:rsidR="00254004" w:rsidRDefault="00254004" w:rsidP="00EE2EC0">
      <w:pPr>
        <w:ind w:firstLineChars="1850" w:firstLine="5180"/>
        <w:rPr>
          <w:sz w:val="28"/>
          <w:szCs w:val="28"/>
        </w:rPr>
      </w:pPr>
      <w:r>
        <w:rPr>
          <w:rFonts w:hint="eastAsia"/>
          <w:sz w:val="28"/>
          <w:szCs w:val="28"/>
        </w:rPr>
        <w:t>检验包装部冷端维修室</w:t>
      </w:r>
    </w:p>
    <w:p w:rsidR="00254004" w:rsidRPr="00254004" w:rsidRDefault="00E52811" w:rsidP="0025400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 w:rsidR="00EE2EC0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2019.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22</w:t>
      </w:r>
    </w:p>
    <w:sectPr w:rsidR="00254004" w:rsidRPr="00254004" w:rsidSect="00E5281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FAB" w:rsidRDefault="005F2FAB" w:rsidP="00B8387B">
      <w:r>
        <w:separator/>
      </w:r>
    </w:p>
  </w:endnote>
  <w:endnote w:type="continuationSeparator" w:id="0">
    <w:p w:rsidR="005F2FAB" w:rsidRDefault="005F2FAB" w:rsidP="00B83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FAB" w:rsidRDefault="005F2FAB" w:rsidP="00B8387B">
      <w:r>
        <w:separator/>
      </w:r>
    </w:p>
  </w:footnote>
  <w:footnote w:type="continuationSeparator" w:id="0">
    <w:p w:rsidR="005F2FAB" w:rsidRDefault="005F2FAB" w:rsidP="00B838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C1494"/>
    <w:multiLevelType w:val="hybridMultilevel"/>
    <w:tmpl w:val="AF1C4CAC"/>
    <w:lvl w:ilvl="0" w:tplc="9736A2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4E04"/>
    <w:rsid w:val="000C2B97"/>
    <w:rsid w:val="001B70B7"/>
    <w:rsid w:val="00254004"/>
    <w:rsid w:val="002571A2"/>
    <w:rsid w:val="00275061"/>
    <w:rsid w:val="002E5E1C"/>
    <w:rsid w:val="003271D0"/>
    <w:rsid w:val="00481170"/>
    <w:rsid w:val="004C7559"/>
    <w:rsid w:val="00513659"/>
    <w:rsid w:val="005270D1"/>
    <w:rsid w:val="005F2FAB"/>
    <w:rsid w:val="00601AF5"/>
    <w:rsid w:val="0061148A"/>
    <w:rsid w:val="00720C34"/>
    <w:rsid w:val="0077661D"/>
    <w:rsid w:val="00822C18"/>
    <w:rsid w:val="00B8387B"/>
    <w:rsid w:val="00C274DF"/>
    <w:rsid w:val="00C52E94"/>
    <w:rsid w:val="00CF4DC8"/>
    <w:rsid w:val="00D100EE"/>
    <w:rsid w:val="00D65A40"/>
    <w:rsid w:val="00DF4E04"/>
    <w:rsid w:val="00E52811"/>
    <w:rsid w:val="00EE2EC0"/>
    <w:rsid w:val="00EF3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6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E0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601AF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01AF5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B83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8387B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83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838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3986</TotalTime>
  <Pages>1</Pages>
  <Words>95</Words>
  <Characters>546</Characters>
  <Application>Microsoft Office Word</Application>
  <DocSecurity>0</DocSecurity>
  <Lines>4</Lines>
  <Paragraphs>1</Paragraphs>
  <ScaleCrop>false</ScaleCrop>
  <Company>DoubleOX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2019-07-22T01:56:00Z</cp:lastPrinted>
  <dcterms:created xsi:type="dcterms:W3CDTF">2019-07-22T01:31:00Z</dcterms:created>
  <dcterms:modified xsi:type="dcterms:W3CDTF">2019-07-29T01:29:00Z</dcterms:modified>
</cp:coreProperties>
</file>