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694" w:rsidRDefault="00CA2694" w:rsidP="00CA2694">
      <w:pPr>
        <w:tabs>
          <w:tab w:val="right" w:leader="dot" w:pos="9471"/>
        </w:tabs>
        <w:jc w:val="center"/>
        <w:rPr>
          <w:rFonts w:hAnsi="宋体" w:hint="eastAsia"/>
          <w:b/>
          <w:bCs/>
          <w:sz w:val="32"/>
          <w:szCs w:val="32"/>
        </w:rPr>
      </w:pPr>
      <w:r>
        <w:rPr>
          <w:rFonts w:hAnsi="宋体" w:hint="eastAsia"/>
          <w:b/>
          <w:bCs/>
          <w:sz w:val="32"/>
          <w:szCs w:val="32"/>
        </w:rPr>
        <w:t>四川天马玻璃有限公司</w:t>
      </w:r>
    </w:p>
    <w:p w:rsidR="00CA2694" w:rsidRDefault="00CA2694" w:rsidP="00CA2694">
      <w:pPr>
        <w:tabs>
          <w:tab w:val="right" w:leader="dot" w:pos="9471"/>
        </w:tabs>
        <w:jc w:val="center"/>
        <w:rPr>
          <w:rFonts w:hAnsi="宋体" w:hint="eastAsia"/>
          <w:b/>
          <w:bCs/>
          <w:sz w:val="32"/>
          <w:szCs w:val="32"/>
        </w:rPr>
      </w:pPr>
      <w:r>
        <w:rPr>
          <w:rFonts w:hAnsi="宋体" w:hint="eastAsia"/>
          <w:b/>
          <w:bCs/>
          <w:sz w:val="32"/>
          <w:szCs w:val="32"/>
        </w:rPr>
        <w:t>年产</w:t>
      </w:r>
      <w:r>
        <w:rPr>
          <w:rFonts w:hAnsi="宋体" w:hint="eastAsia"/>
          <w:b/>
          <w:bCs/>
          <w:sz w:val="32"/>
          <w:szCs w:val="32"/>
        </w:rPr>
        <w:t>50</w:t>
      </w:r>
      <w:r>
        <w:rPr>
          <w:rFonts w:hAnsi="宋体" w:hint="eastAsia"/>
          <w:b/>
          <w:bCs/>
          <w:sz w:val="32"/>
          <w:szCs w:val="32"/>
        </w:rPr>
        <w:t>万吨高档优质轻量</w:t>
      </w:r>
      <w:proofErr w:type="gramStart"/>
      <w:r>
        <w:rPr>
          <w:rFonts w:hAnsi="宋体" w:hint="eastAsia"/>
          <w:b/>
          <w:bCs/>
          <w:sz w:val="32"/>
          <w:szCs w:val="32"/>
        </w:rPr>
        <w:t>玻瓶项目</w:t>
      </w:r>
      <w:proofErr w:type="gramEnd"/>
      <w:r>
        <w:rPr>
          <w:rFonts w:hAnsi="宋体" w:hint="eastAsia"/>
          <w:b/>
          <w:bCs/>
          <w:sz w:val="32"/>
          <w:szCs w:val="32"/>
        </w:rPr>
        <w:t>暨一期</w:t>
      </w:r>
      <w:r>
        <w:rPr>
          <w:rFonts w:hAnsi="宋体" w:hint="eastAsia"/>
          <w:b/>
          <w:bCs/>
          <w:sz w:val="32"/>
          <w:szCs w:val="32"/>
        </w:rPr>
        <w:t>6</w:t>
      </w:r>
      <w:r>
        <w:rPr>
          <w:rFonts w:hAnsi="宋体" w:hint="eastAsia"/>
          <w:b/>
          <w:bCs/>
          <w:sz w:val="32"/>
          <w:szCs w:val="32"/>
        </w:rPr>
        <w:t>万吨技术改造项目</w:t>
      </w:r>
    </w:p>
    <w:p w:rsidR="00CA2694" w:rsidRDefault="00CA2694" w:rsidP="00CA2694">
      <w:pPr>
        <w:tabs>
          <w:tab w:val="right" w:leader="dot" w:pos="9471"/>
        </w:tabs>
        <w:jc w:val="center"/>
        <w:rPr>
          <w:rFonts w:hAnsi="宋体"/>
          <w:b/>
          <w:bCs/>
          <w:sz w:val="32"/>
          <w:szCs w:val="32"/>
        </w:rPr>
      </w:pPr>
      <w:r>
        <w:rPr>
          <w:rFonts w:hAnsi="宋体" w:hint="eastAsia"/>
          <w:b/>
          <w:bCs/>
          <w:sz w:val="32"/>
          <w:szCs w:val="32"/>
        </w:rPr>
        <w:t>-</w:t>
      </w:r>
      <w:r>
        <w:rPr>
          <w:rFonts w:hAnsi="Arial" w:hint="eastAsia"/>
          <w:b/>
          <w:sz w:val="32"/>
          <w:szCs w:val="32"/>
        </w:rPr>
        <w:t>窑炉电熔</w:t>
      </w:r>
      <w:r>
        <w:rPr>
          <w:rFonts w:hAnsi="Arial" w:hint="eastAsia"/>
          <w:b/>
          <w:sz w:val="32"/>
          <w:szCs w:val="32"/>
        </w:rPr>
        <w:t>AZS</w:t>
      </w:r>
      <w:r>
        <w:rPr>
          <w:rFonts w:hAnsi="Arial" w:hint="eastAsia"/>
          <w:b/>
          <w:sz w:val="32"/>
          <w:szCs w:val="32"/>
        </w:rPr>
        <w:t>砖和捣打料</w:t>
      </w:r>
      <w:r>
        <w:rPr>
          <w:rFonts w:hint="eastAsia"/>
          <w:b/>
          <w:sz w:val="32"/>
          <w:szCs w:val="32"/>
        </w:rPr>
        <w:t>供应</w:t>
      </w:r>
    </w:p>
    <w:p w:rsidR="00CA2694" w:rsidRDefault="00CA2694" w:rsidP="00CA2694">
      <w:pPr>
        <w:tabs>
          <w:tab w:val="right" w:leader="dot" w:pos="9471"/>
        </w:tabs>
        <w:jc w:val="center"/>
        <w:rPr>
          <w:b/>
          <w:bCs/>
          <w:sz w:val="32"/>
          <w:szCs w:val="32"/>
        </w:rPr>
      </w:pPr>
    </w:p>
    <w:p w:rsidR="00CA2694" w:rsidRDefault="00CA2694" w:rsidP="00CA2694">
      <w:pPr>
        <w:tabs>
          <w:tab w:val="right" w:leader="dot" w:pos="9471"/>
        </w:tabs>
        <w:jc w:val="center"/>
        <w:rPr>
          <w:rFonts w:ascii="黑体" w:eastAsia="黑体" w:hAnsi="黑体"/>
          <w:b/>
          <w:bCs/>
          <w:sz w:val="36"/>
          <w:szCs w:val="36"/>
        </w:rPr>
      </w:pPr>
      <w:r>
        <w:rPr>
          <w:rFonts w:ascii="黑体" w:eastAsia="黑体" w:hAnsi="黑体" w:hint="eastAsia"/>
          <w:b/>
          <w:bCs/>
          <w:sz w:val="36"/>
          <w:szCs w:val="36"/>
        </w:rPr>
        <w:t>招 标 公 告</w:t>
      </w:r>
    </w:p>
    <w:p w:rsidR="00CA2694" w:rsidRDefault="00CA2694" w:rsidP="00CA2694">
      <w:pPr>
        <w:tabs>
          <w:tab w:val="right" w:leader="dot" w:pos="9471"/>
        </w:tabs>
        <w:spacing w:line="420" w:lineRule="exact"/>
        <w:jc w:val="center"/>
        <w:rPr>
          <w:rFonts w:hAnsi="宋体" w:hint="eastAsia"/>
          <w:bCs/>
        </w:rPr>
      </w:pPr>
      <w:r>
        <w:rPr>
          <w:rFonts w:hAnsi="宋体" w:hint="eastAsia"/>
          <w:bCs/>
          <w:sz w:val="24"/>
        </w:rPr>
        <w:t>招标编号：天马司招（</w:t>
      </w:r>
      <w:r>
        <w:rPr>
          <w:rFonts w:hAnsi="宋体" w:hint="eastAsia"/>
          <w:bCs/>
          <w:sz w:val="24"/>
        </w:rPr>
        <w:t>2021</w:t>
      </w:r>
      <w:r>
        <w:rPr>
          <w:rFonts w:hAnsi="宋体" w:hint="eastAsia"/>
          <w:bCs/>
          <w:sz w:val="24"/>
        </w:rPr>
        <w:t>）新建</w:t>
      </w:r>
      <w:r>
        <w:rPr>
          <w:rFonts w:hAnsi="宋体" w:hint="eastAsia"/>
          <w:bCs/>
          <w:sz w:val="24"/>
        </w:rPr>
        <w:t>-21</w:t>
      </w:r>
      <w:r>
        <w:rPr>
          <w:rFonts w:hAnsi="宋体" w:hint="eastAsia"/>
          <w:bCs/>
          <w:sz w:val="24"/>
        </w:rPr>
        <w:t>号</w:t>
      </w:r>
    </w:p>
    <w:p w:rsidR="00CA2694" w:rsidRDefault="00CA2694" w:rsidP="00CA2694">
      <w:pPr>
        <w:tabs>
          <w:tab w:val="right" w:leader="dot" w:pos="9471"/>
        </w:tabs>
        <w:rPr>
          <w:b/>
          <w:bCs/>
        </w:rPr>
      </w:pPr>
      <w:r>
        <w:rPr>
          <w:rFonts w:hint="eastAsia"/>
          <w:b/>
          <w:bCs/>
        </w:rPr>
        <w:t xml:space="preserve"> </w:t>
      </w:r>
    </w:p>
    <w:p w:rsidR="00CA2694" w:rsidRDefault="00CA2694" w:rsidP="00CA2694">
      <w:pPr>
        <w:tabs>
          <w:tab w:val="right" w:leader="dot" w:pos="9471"/>
        </w:tabs>
        <w:ind w:firstLineChars="200" w:firstLine="480"/>
        <w:jc w:val="left"/>
        <w:rPr>
          <w:rFonts w:ascii="宋体" w:hAnsi="宋体" w:cs="宋体" w:hint="eastAsia"/>
          <w:sz w:val="24"/>
        </w:rPr>
      </w:pPr>
      <w:r>
        <w:rPr>
          <w:rFonts w:ascii="宋体" w:hAnsi="宋体" w:cs="宋体" w:hint="eastAsia"/>
          <w:sz w:val="24"/>
        </w:rPr>
        <w:t>四川天马玻璃有限公司（以下简称“招标人”）现就本公司年产50万吨高档优质轻量</w:t>
      </w:r>
      <w:proofErr w:type="gramStart"/>
      <w:r>
        <w:rPr>
          <w:rFonts w:ascii="宋体" w:hAnsi="宋体" w:cs="宋体" w:hint="eastAsia"/>
          <w:sz w:val="24"/>
        </w:rPr>
        <w:t>玻瓶项目</w:t>
      </w:r>
      <w:proofErr w:type="gramEnd"/>
      <w:r>
        <w:rPr>
          <w:rFonts w:ascii="宋体" w:hAnsi="宋体" w:cs="宋体" w:hint="eastAsia"/>
          <w:sz w:val="24"/>
        </w:rPr>
        <w:t>暨一期6万吨技术改造项目-窑炉电熔AZS砖和捣打料供应进行公开招标，诚邀国内、</w:t>
      </w:r>
      <w:proofErr w:type="gramStart"/>
      <w:r>
        <w:rPr>
          <w:rFonts w:ascii="宋体" w:hAnsi="宋体" w:cs="宋体" w:hint="eastAsia"/>
          <w:sz w:val="24"/>
        </w:rPr>
        <w:t>外满足</w:t>
      </w:r>
      <w:proofErr w:type="gramEnd"/>
      <w:r>
        <w:rPr>
          <w:rFonts w:ascii="宋体" w:hAnsi="宋体" w:cs="宋体" w:hint="eastAsia"/>
          <w:sz w:val="24"/>
        </w:rPr>
        <w:t>条件的投标人前来投标。</w:t>
      </w:r>
    </w:p>
    <w:p w:rsidR="00CA2694" w:rsidRDefault="00CA2694" w:rsidP="00CA2694">
      <w:pPr>
        <w:pStyle w:val="2"/>
        <w:numPr>
          <w:ilvl w:val="0"/>
          <w:numId w:val="1"/>
        </w:numPr>
        <w:tabs>
          <w:tab w:val="right" w:leader="dot" w:pos="9471"/>
        </w:tabs>
        <w:jc w:val="left"/>
        <w:rPr>
          <w:rFonts w:ascii="宋体" w:eastAsia="宋体" w:hAnsi="宋体" w:cs="宋体" w:hint="eastAsia"/>
          <w:sz w:val="24"/>
          <w:szCs w:val="24"/>
        </w:rPr>
      </w:pPr>
      <w:bookmarkStart w:id="0" w:name="_Toc23758"/>
      <w:bookmarkStart w:id="1" w:name="_Toc19871"/>
      <w:r>
        <w:rPr>
          <w:rFonts w:ascii="宋体" w:eastAsia="宋体" w:hAnsi="宋体" w:cs="宋体" w:hint="eastAsia"/>
          <w:sz w:val="24"/>
          <w:szCs w:val="24"/>
        </w:rPr>
        <w:t>招标项目名称：</w:t>
      </w:r>
      <w:bookmarkEnd w:id="0"/>
      <w:bookmarkEnd w:id="1"/>
    </w:p>
    <w:p w:rsidR="00CA2694" w:rsidRDefault="00CA2694" w:rsidP="00CA2694">
      <w:pPr>
        <w:tabs>
          <w:tab w:val="right" w:leader="dot" w:pos="9471"/>
        </w:tabs>
        <w:ind w:firstLineChars="200" w:firstLine="480"/>
        <w:jc w:val="left"/>
        <w:rPr>
          <w:rFonts w:ascii="宋体" w:hAnsi="宋体" w:cs="宋体" w:hint="eastAsia"/>
          <w:sz w:val="24"/>
        </w:rPr>
      </w:pPr>
      <w:r>
        <w:rPr>
          <w:rFonts w:ascii="宋体" w:hAnsi="宋体" w:cs="宋体" w:hint="eastAsia"/>
          <w:sz w:val="24"/>
        </w:rPr>
        <w:t>年产50万吨高档优质轻量</w:t>
      </w:r>
      <w:proofErr w:type="gramStart"/>
      <w:r>
        <w:rPr>
          <w:rFonts w:ascii="宋体" w:hAnsi="宋体" w:cs="宋体" w:hint="eastAsia"/>
          <w:sz w:val="24"/>
        </w:rPr>
        <w:t>玻瓶项目</w:t>
      </w:r>
      <w:proofErr w:type="gramEnd"/>
      <w:r>
        <w:rPr>
          <w:rFonts w:ascii="宋体" w:hAnsi="宋体" w:cs="宋体" w:hint="eastAsia"/>
          <w:sz w:val="24"/>
        </w:rPr>
        <w:t>暨一期6万吨技术改造项目-窑炉电熔AZS砖和捣打料供应。</w:t>
      </w:r>
    </w:p>
    <w:p w:rsidR="00CA2694" w:rsidRDefault="00CA2694" w:rsidP="00CA2694">
      <w:pPr>
        <w:pStyle w:val="2"/>
        <w:tabs>
          <w:tab w:val="right" w:leader="dot" w:pos="9471"/>
        </w:tabs>
        <w:jc w:val="left"/>
        <w:rPr>
          <w:rFonts w:ascii="宋体" w:eastAsia="宋体" w:hAnsi="宋体" w:cs="宋体" w:hint="eastAsia"/>
          <w:sz w:val="24"/>
          <w:szCs w:val="24"/>
        </w:rPr>
      </w:pPr>
      <w:bookmarkStart w:id="2" w:name="_Toc54602996"/>
      <w:bookmarkStart w:id="3" w:name="_Toc9188"/>
      <w:bookmarkStart w:id="4" w:name="_Toc28326"/>
      <w:r>
        <w:rPr>
          <w:rFonts w:ascii="宋体" w:eastAsia="宋体" w:hAnsi="宋体" w:cs="宋体" w:hint="eastAsia"/>
          <w:sz w:val="24"/>
          <w:szCs w:val="24"/>
        </w:rPr>
        <w:t>2、项目概况</w:t>
      </w:r>
      <w:bookmarkEnd w:id="2"/>
      <w:r>
        <w:rPr>
          <w:rFonts w:ascii="宋体" w:eastAsia="宋体" w:hAnsi="宋体" w:cs="宋体" w:hint="eastAsia"/>
          <w:sz w:val="24"/>
          <w:szCs w:val="24"/>
        </w:rPr>
        <w:t>与招标范围：</w:t>
      </w:r>
      <w:bookmarkEnd w:id="3"/>
      <w:bookmarkEnd w:id="4"/>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2.1</w:t>
      </w:r>
      <w:bookmarkStart w:id="5" w:name="_Toc48576388"/>
      <w:r>
        <w:rPr>
          <w:rFonts w:ascii="宋体" w:hAnsi="宋体" w:cs="宋体" w:hint="eastAsia"/>
          <w:sz w:val="24"/>
        </w:rPr>
        <w:t>标的名称、数量：</w:t>
      </w:r>
    </w:p>
    <w:p w:rsidR="00CA2694" w:rsidRDefault="00CA2694" w:rsidP="00CA2694">
      <w:pPr>
        <w:tabs>
          <w:tab w:val="right" w:leader="dot" w:pos="9471"/>
        </w:tabs>
        <w:ind w:firstLineChars="200" w:firstLine="480"/>
        <w:jc w:val="left"/>
        <w:rPr>
          <w:rFonts w:ascii="宋体" w:hAnsi="宋体" w:cs="宋体" w:hint="eastAsia"/>
          <w:sz w:val="24"/>
        </w:rPr>
      </w:pPr>
      <w:r>
        <w:rPr>
          <w:rFonts w:ascii="宋体" w:hAnsi="宋体" w:cs="宋体" w:hint="eastAsia"/>
          <w:sz w:val="24"/>
        </w:rPr>
        <w:t>窑炉电熔AZS砖：约400吨（以招标方图纸为准）；</w:t>
      </w:r>
    </w:p>
    <w:p w:rsidR="00CA2694" w:rsidRDefault="00CA2694" w:rsidP="00CA2694">
      <w:pPr>
        <w:pStyle w:val="1"/>
        <w:ind w:firstLineChars="200" w:firstLine="480"/>
        <w:rPr>
          <w:rFonts w:ascii="宋体" w:hAnsi="宋体" w:cs="宋体" w:hint="eastAsia"/>
          <w:b w:val="0"/>
          <w:caps w:val="0"/>
          <w:sz w:val="24"/>
          <w:szCs w:val="24"/>
        </w:rPr>
      </w:pPr>
      <w:r>
        <w:rPr>
          <w:rFonts w:ascii="宋体" w:hAnsi="宋体" w:cs="宋体" w:hint="eastAsia"/>
          <w:b w:val="0"/>
          <w:caps w:val="0"/>
          <w:sz w:val="24"/>
          <w:szCs w:val="24"/>
        </w:rPr>
        <w:t>捣打料：约30吨。</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2.2</w:t>
      </w:r>
      <w:bookmarkEnd w:id="5"/>
      <w:r>
        <w:rPr>
          <w:rFonts w:ascii="宋体" w:hAnsi="宋体" w:cs="宋体" w:hint="eastAsia"/>
          <w:sz w:val="24"/>
        </w:rPr>
        <w:t>技术性能要求：</w:t>
      </w:r>
    </w:p>
    <w:p w:rsidR="00CA2694" w:rsidRDefault="00CA2694" w:rsidP="00CA2694">
      <w:pPr>
        <w:tabs>
          <w:tab w:val="right" w:leader="dot" w:pos="9471"/>
        </w:tabs>
        <w:ind w:firstLineChars="200" w:firstLine="480"/>
        <w:jc w:val="left"/>
        <w:rPr>
          <w:rFonts w:ascii="宋体" w:hAnsi="宋体" w:cs="宋体" w:hint="eastAsia"/>
          <w:sz w:val="24"/>
        </w:rPr>
      </w:pPr>
      <w:r>
        <w:rPr>
          <w:rFonts w:ascii="宋体" w:hAnsi="宋体" w:cs="宋体" w:hint="eastAsia"/>
          <w:sz w:val="24"/>
        </w:rPr>
        <w:t>技术要求按照招标方的提供的《BP19161-4Z-210714》中《279062》图纸材质理化指标和电熔</w:t>
      </w:r>
      <w:proofErr w:type="gramStart"/>
      <w:r>
        <w:rPr>
          <w:rFonts w:ascii="宋体" w:hAnsi="宋体" w:cs="宋体" w:hint="eastAsia"/>
          <w:sz w:val="24"/>
        </w:rPr>
        <w:t>砖检查</w:t>
      </w:r>
      <w:proofErr w:type="gramEnd"/>
      <w:r>
        <w:rPr>
          <w:rFonts w:ascii="宋体" w:hAnsi="宋体" w:cs="宋体" w:hint="eastAsia"/>
          <w:sz w:val="24"/>
        </w:rPr>
        <w:t>标准、验收指标执行；</w:t>
      </w:r>
    </w:p>
    <w:p w:rsidR="00CA2694" w:rsidRDefault="00CA2694" w:rsidP="00CA2694">
      <w:pPr>
        <w:tabs>
          <w:tab w:val="right" w:leader="dot" w:pos="9471"/>
        </w:tabs>
        <w:ind w:firstLineChars="200" w:firstLine="480"/>
        <w:jc w:val="left"/>
        <w:rPr>
          <w:rFonts w:ascii="宋体" w:hAnsi="宋体" w:cs="宋体" w:hint="eastAsia"/>
          <w:sz w:val="24"/>
        </w:rPr>
      </w:pPr>
      <w:r>
        <w:rPr>
          <w:rFonts w:ascii="宋体" w:hAnsi="宋体" w:cs="宋体" w:hint="eastAsia"/>
          <w:sz w:val="24"/>
        </w:rPr>
        <w:t>具体要求详见招标文件——技术文件</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2.3 质量保证期：</w:t>
      </w:r>
    </w:p>
    <w:p w:rsidR="00CA2694" w:rsidRDefault="00CA2694" w:rsidP="00CA2694">
      <w:pPr>
        <w:tabs>
          <w:tab w:val="right" w:leader="dot" w:pos="9471"/>
        </w:tabs>
        <w:ind w:firstLineChars="200" w:firstLine="480"/>
        <w:jc w:val="left"/>
        <w:rPr>
          <w:rFonts w:ascii="宋体" w:hAnsi="宋体" w:cs="宋体" w:hint="eastAsia"/>
          <w:sz w:val="24"/>
        </w:rPr>
      </w:pPr>
      <w:r>
        <w:rPr>
          <w:rFonts w:ascii="宋体" w:hAnsi="宋体" w:cs="宋体" w:hint="eastAsia"/>
          <w:sz w:val="24"/>
        </w:rPr>
        <w:t>二年，质保期的起始时间是从招标方点火投产之日起计算。</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2.4质量标准：</w:t>
      </w:r>
    </w:p>
    <w:p w:rsidR="00CA2694" w:rsidRDefault="00CA2694" w:rsidP="00CA2694">
      <w:pPr>
        <w:tabs>
          <w:tab w:val="right" w:leader="dot" w:pos="9471"/>
        </w:tabs>
        <w:ind w:firstLineChars="200" w:firstLine="480"/>
        <w:jc w:val="left"/>
        <w:rPr>
          <w:rFonts w:ascii="宋体" w:hAnsi="宋体" w:cs="宋体"/>
          <w:sz w:val="24"/>
        </w:rPr>
      </w:pPr>
      <w:r>
        <w:rPr>
          <w:rFonts w:ascii="宋体" w:hAnsi="宋体" w:cs="宋体" w:hint="eastAsia"/>
          <w:sz w:val="24"/>
        </w:rPr>
        <w:t>符合现行国家、行业以及地方相关专业验收规范的合格标准及技术文件约定的验收标准。</w:t>
      </w:r>
    </w:p>
    <w:p w:rsidR="00CA2694" w:rsidRDefault="00CA2694" w:rsidP="00CA2694">
      <w:pPr>
        <w:pStyle w:val="2"/>
        <w:tabs>
          <w:tab w:val="right" w:leader="dot" w:pos="9471"/>
        </w:tabs>
        <w:jc w:val="left"/>
        <w:rPr>
          <w:rFonts w:ascii="宋体" w:eastAsia="宋体" w:hAnsi="宋体" w:cs="宋体" w:hint="eastAsia"/>
          <w:sz w:val="24"/>
          <w:szCs w:val="24"/>
        </w:rPr>
      </w:pPr>
      <w:bookmarkStart w:id="6" w:name="_Toc18694"/>
      <w:bookmarkStart w:id="7" w:name="_Toc15522"/>
      <w:r>
        <w:rPr>
          <w:rFonts w:ascii="宋体" w:eastAsia="宋体" w:hAnsi="宋体" w:cs="宋体" w:hint="eastAsia"/>
          <w:sz w:val="24"/>
          <w:szCs w:val="24"/>
        </w:rPr>
        <w:t>3、项目实施地点：</w:t>
      </w:r>
      <w:bookmarkEnd w:id="6"/>
      <w:bookmarkEnd w:id="7"/>
    </w:p>
    <w:p w:rsidR="00CA2694" w:rsidRDefault="00CA2694" w:rsidP="00CA2694">
      <w:pPr>
        <w:tabs>
          <w:tab w:val="right" w:leader="dot" w:pos="9471"/>
        </w:tabs>
        <w:ind w:firstLineChars="200" w:firstLine="480"/>
        <w:jc w:val="left"/>
        <w:rPr>
          <w:rFonts w:ascii="宋体" w:hAnsi="宋体" w:cs="宋体" w:hint="eastAsia"/>
          <w:sz w:val="24"/>
        </w:rPr>
      </w:pPr>
      <w:r>
        <w:rPr>
          <w:rFonts w:ascii="宋体" w:hAnsi="宋体" w:cs="宋体" w:hint="eastAsia"/>
          <w:sz w:val="24"/>
        </w:rPr>
        <w:t>四川省射洪市</w:t>
      </w:r>
      <w:proofErr w:type="gramStart"/>
      <w:r>
        <w:rPr>
          <w:rFonts w:ascii="宋体" w:hAnsi="宋体" w:cs="宋体" w:hint="eastAsia"/>
          <w:sz w:val="24"/>
        </w:rPr>
        <w:t>沱</w:t>
      </w:r>
      <w:proofErr w:type="gramEnd"/>
      <w:r>
        <w:rPr>
          <w:rFonts w:ascii="宋体" w:hAnsi="宋体" w:cs="宋体" w:hint="eastAsia"/>
          <w:sz w:val="24"/>
        </w:rPr>
        <w:t>牌镇。</w:t>
      </w:r>
    </w:p>
    <w:p w:rsidR="00CA2694" w:rsidRDefault="00CA2694" w:rsidP="00CA2694">
      <w:pPr>
        <w:pStyle w:val="2"/>
        <w:tabs>
          <w:tab w:val="right" w:leader="dot" w:pos="9471"/>
        </w:tabs>
        <w:jc w:val="left"/>
        <w:rPr>
          <w:rFonts w:ascii="宋体" w:eastAsia="宋体" w:hAnsi="宋体" w:cs="宋体" w:hint="eastAsia"/>
          <w:sz w:val="24"/>
          <w:szCs w:val="24"/>
        </w:rPr>
      </w:pPr>
      <w:bookmarkStart w:id="8" w:name="_Toc10601"/>
      <w:bookmarkStart w:id="9" w:name="_Toc609"/>
      <w:r>
        <w:rPr>
          <w:rFonts w:ascii="宋体" w:eastAsia="宋体" w:hAnsi="宋体" w:cs="宋体" w:hint="eastAsia"/>
          <w:sz w:val="24"/>
          <w:szCs w:val="24"/>
        </w:rPr>
        <w:t>4、项目实施期限：</w:t>
      </w:r>
      <w:bookmarkEnd w:id="8"/>
      <w:bookmarkEnd w:id="9"/>
    </w:p>
    <w:p w:rsidR="00CA2694" w:rsidRDefault="00CA2694" w:rsidP="00CA2694">
      <w:pPr>
        <w:tabs>
          <w:tab w:val="right" w:leader="dot" w:pos="9471"/>
        </w:tabs>
        <w:ind w:firstLineChars="200" w:firstLine="480"/>
        <w:jc w:val="left"/>
        <w:rPr>
          <w:rFonts w:ascii="宋体" w:hAnsi="宋体" w:cs="宋体" w:hint="eastAsia"/>
          <w:sz w:val="24"/>
        </w:rPr>
      </w:pPr>
      <w:bookmarkStart w:id="10" w:name="_Toc24469"/>
      <w:bookmarkStart w:id="11" w:name="_Toc30108"/>
      <w:bookmarkStart w:id="12" w:name="_Toc25955"/>
      <w:bookmarkStart w:id="13" w:name="_Toc23840"/>
      <w:r>
        <w:rPr>
          <w:rFonts w:ascii="宋体" w:hAnsi="宋体" w:cs="宋体" w:hint="eastAsia"/>
          <w:sz w:val="24"/>
        </w:rPr>
        <w:t>供货期：</w:t>
      </w:r>
      <w:r>
        <w:rPr>
          <w:rFonts w:ascii="宋体" w:hAnsi="宋体" w:cs="宋体" w:hint="eastAsia"/>
          <w:sz w:val="24"/>
          <w:u w:val="single"/>
        </w:rPr>
        <w:t xml:space="preserve"> 150 </w:t>
      </w:r>
      <w:r>
        <w:rPr>
          <w:rFonts w:ascii="宋体" w:hAnsi="宋体" w:cs="宋体" w:hint="eastAsia"/>
          <w:sz w:val="24"/>
        </w:rPr>
        <w:t>天，以</w:t>
      </w:r>
      <w:proofErr w:type="gramStart"/>
      <w:r>
        <w:rPr>
          <w:rFonts w:ascii="宋体" w:hAnsi="宋体" w:cs="宋体" w:hint="eastAsia"/>
          <w:sz w:val="24"/>
        </w:rPr>
        <w:t>日历天</w:t>
      </w:r>
      <w:proofErr w:type="gramEnd"/>
      <w:r>
        <w:rPr>
          <w:rFonts w:ascii="宋体" w:hAnsi="宋体" w:cs="宋体" w:hint="eastAsia"/>
          <w:sz w:val="24"/>
        </w:rPr>
        <w:t>计算，具体供货时间以招标方通知为准。</w:t>
      </w:r>
      <w:bookmarkEnd w:id="10"/>
      <w:bookmarkEnd w:id="11"/>
      <w:bookmarkEnd w:id="12"/>
      <w:bookmarkEnd w:id="13"/>
    </w:p>
    <w:p w:rsidR="00CA2694" w:rsidRDefault="00CA2694" w:rsidP="00CA2694">
      <w:pPr>
        <w:pStyle w:val="2"/>
        <w:tabs>
          <w:tab w:val="right" w:leader="dot" w:pos="9471"/>
        </w:tabs>
        <w:jc w:val="left"/>
        <w:rPr>
          <w:rFonts w:ascii="宋体" w:eastAsia="宋体" w:hAnsi="宋体" w:cs="宋体" w:hint="eastAsia"/>
          <w:sz w:val="24"/>
          <w:szCs w:val="24"/>
        </w:rPr>
      </w:pPr>
      <w:bookmarkStart w:id="14" w:name="_Toc24852"/>
      <w:bookmarkStart w:id="15" w:name="_Toc21567"/>
      <w:r>
        <w:rPr>
          <w:rFonts w:ascii="宋体" w:eastAsia="宋体" w:hAnsi="宋体" w:cs="宋体" w:hint="eastAsia"/>
          <w:sz w:val="24"/>
          <w:szCs w:val="24"/>
        </w:rPr>
        <w:lastRenderedPageBreak/>
        <w:t>5、投标人的资格要求及审查方式：</w:t>
      </w:r>
      <w:bookmarkEnd w:id="14"/>
      <w:bookmarkEnd w:id="15"/>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5.1 资质及能力要求：具有独立法人资格，且具备承担本项目的资质条件、能力和信誉。</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（1）投标人须在中华人民共和国工商部门登记注册且具有独立法人资格的企业。</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（2）投标人须是</w:t>
      </w:r>
      <w:proofErr w:type="gramStart"/>
      <w:r>
        <w:rPr>
          <w:rFonts w:ascii="宋体" w:hAnsi="宋体" w:cs="宋体" w:hint="eastAsia"/>
          <w:sz w:val="24"/>
        </w:rPr>
        <w:t>玻</w:t>
      </w:r>
      <w:proofErr w:type="gramEnd"/>
      <w:r>
        <w:rPr>
          <w:rFonts w:ascii="宋体" w:hAnsi="宋体" w:cs="宋体" w:hint="eastAsia"/>
          <w:sz w:val="24"/>
        </w:rPr>
        <w:t>瓶窑炉电熔AZS砖和捣打料的生产制造商或授权代理商。</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（3）投标人具有承接本项目所需的资质证书、安全生产许可证、有效的质量管理/环境管理/职业健康安全管理体系认证。</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（4）重合同守信用荣誉证书(或信用中国网站无不良记录)等。</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5.2 财务要求：财务状况良好，近3年无亏损，有足够的资金能力来承担本项目的实施。</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5.3 业绩要求：投标人能提供近三年国内类似的成功案例3例。</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5.4 本工程投标保证金：人民币</w:t>
      </w:r>
      <w:r>
        <w:rPr>
          <w:rFonts w:ascii="宋体" w:hAnsi="宋体" w:cs="宋体" w:hint="eastAsia"/>
          <w:sz w:val="24"/>
          <w:u w:val="single"/>
        </w:rPr>
        <w:t xml:space="preserve"> 20 </w:t>
      </w:r>
      <w:r>
        <w:rPr>
          <w:rFonts w:ascii="宋体" w:hAnsi="宋体" w:cs="宋体" w:hint="eastAsia"/>
          <w:sz w:val="24"/>
        </w:rPr>
        <w:t>万元，投标人在2021年</w:t>
      </w:r>
      <w:r>
        <w:rPr>
          <w:rFonts w:ascii="宋体" w:hAnsi="宋体" w:cs="宋体" w:hint="eastAsia"/>
          <w:sz w:val="24"/>
          <w:u w:val="single"/>
        </w:rPr>
        <w:t>8</w:t>
      </w:r>
      <w:r>
        <w:rPr>
          <w:rFonts w:ascii="宋体" w:hAnsi="宋体" w:cs="宋体" w:hint="eastAsia"/>
          <w:sz w:val="24"/>
        </w:rPr>
        <w:t>月</w:t>
      </w:r>
      <w:r>
        <w:rPr>
          <w:rFonts w:ascii="宋体" w:hAnsi="宋体" w:cs="宋体" w:hint="eastAsia"/>
          <w:sz w:val="24"/>
          <w:u w:val="single"/>
        </w:rPr>
        <w:t>30</w:t>
      </w:r>
      <w:r>
        <w:rPr>
          <w:rFonts w:ascii="宋体" w:hAnsi="宋体" w:cs="宋体" w:hint="eastAsia"/>
          <w:sz w:val="24"/>
        </w:rPr>
        <w:t>日18：00前采取银行</w:t>
      </w:r>
      <w:proofErr w:type="gramStart"/>
      <w:r>
        <w:rPr>
          <w:rFonts w:ascii="宋体" w:hAnsi="宋体" w:cs="宋体" w:hint="eastAsia"/>
          <w:sz w:val="24"/>
        </w:rPr>
        <w:t>转帐</w:t>
      </w:r>
      <w:proofErr w:type="gramEnd"/>
      <w:r>
        <w:rPr>
          <w:rFonts w:ascii="宋体" w:hAnsi="宋体" w:cs="宋体" w:hint="eastAsia"/>
          <w:sz w:val="24"/>
        </w:rPr>
        <w:t>方式将投标保证金缴纳至招标人账户（名称：四川天马玻璃有限公司； 开户行：中国工商银行射洪支行；账号：2310464109020103760）。</w:t>
      </w:r>
    </w:p>
    <w:p w:rsidR="00CA2694" w:rsidRDefault="00CA2694" w:rsidP="00CA2694">
      <w:pPr>
        <w:tabs>
          <w:tab w:val="right" w:leader="dot" w:pos="9471"/>
        </w:tabs>
        <w:ind w:firstLineChars="200" w:firstLine="480"/>
        <w:jc w:val="left"/>
        <w:rPr>
          <w:rFonts w:ascii="宋体" w:hAnsi="宋体" w:cs="宋体" w:hint="eastAsia"/>
          <w:sz w:val="24"/>
        </w:rPr>
      </w:pPr>
      <w:r>
        <w:rPr>
          <w:rFonts w:ascii="宋体" w:hAnsi="宋体" w:cs="宋体" w:hint="eastAsia"/>
          <w:sz w:val="24"/>
        </w:rPr>
        <w:t>若中标，则投标保证金自动转为合同履约保证金（不足部分由中标方补齐），工程按期完工并验收合格后，招标人30日内返还履约保证金（不计利息）；或签订合同后30日内退还中标人（仅适合于中标人已按要求开具履约保函）。未中标的投标保证金在确定中标人单位后30日内返还（不计利息）。中标人拒绝签订合同的，招标人有权取消其中标资格，投标保证金不予退还，如因此给招标人造成损失的，还应赔偿招标人损失；中标人不按期供货，经招标人催告后仍</w:t>
      </w:r>
      <w:proofErr w:type="gramStart"/>
      <w:r>
        <w:rPr>
          <w:rFonts w:ascii="宋体" w:hAnsi="宋体" w:cs="宋体" w:hint="eastAsia"/>
          <w:sz w:val="24"/>
        </w:rPr>
        <w:t>不</w:t>
      </w:r>
      <w:proofErr w:type="gramEnd"/>
      <w:r>
        <w:rPr>
          <w:rFonts w:ascii="宋体" w:hAnsi="宋体" w:cs="宋体" w:hint="eastAsia"/>
          <w:sz w:val="24"/>
        </w:rPr>
        <w:t>供货的，招标人有权单方解除与其签订的合同，履约保证金不予退还，如因此给招标人造成损失的，还应赔偿损失。</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5.5无论投标结果如何，投标人在投标过程中所产生的一切费用，招标人均不承担。无论是否中标，投标人的投标文件概不退还。</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5.6资格审查方式：招标人在投标人报名时进行投标资格后审。</w:t>
      </w:r>
    </w:p>
    <w:p w:rsidR="00CA2694" w:rsidRDefault="00CA2694" w:rsidP="00CA2694">
      <w:pPr>
        <w:pStyle w:val="2"/>
        <w:tabs>
          <w:tab w:val="right" w:leader="dot" w:pos="9471"/>
        </w:tabs>
        <w:jc w:val="left"/>
        <w:rPr>
          <w:rFonts w:ascii="宋体" w:eastAsia="宋体" w:hAnsi="宋体" w:cs="宋体" w:hint="eastAsia"/>
          <w:sz w:val="24"/>
          <w:szCs w:val="24"/>
        </w:rPr>
      </w:pPr>
      <w:bookmarkStart w:id="16" w:name="_Toc15432"/>
      <w:bookmarkStart w:id="17" w:name="_Toc31108"/>
      <w:r>
        <w:rPr>
          <w:rFonts w:ascii="宋体" w:eastAsia="宋体" w:hAnsi="宋体" w:cs="宋体" w:hint="eastAsia"/>
          <w:sz w:val="24"/>
          <w:szCs w:val="24"/>
        </w:rPr>
        <w:t>6、报名时间及方式：</w:t>
      </w:r>
      <w:bookmarkEnd w:id="16"/>
      <w:bookmarkEnd w:id="17"/>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6.1报名时间：2021年</w:t>
      </w:r>
      <w:r>
        <w:rPr>
          <w:rFonts w:ascii="宋体" w:hAnsi="宋体" w:cs="宋体" w:hint="eastAsia"/>
          <w:sz w:val="24"/>
          <w:u w:val="single"/>
        </w:rPr>
        <w:t xml:space="preserve"> 8</w:t>
      </w:r>
      <w:r>
        <w:rPr>
          <w:rFonts w:ascii="宋体" w:hAnsi="宋体" w:cs="宋体" w:hint="eastAsia"/>
          <w:sz w:val="24"/>
        </w:rPr>
        <w:t>月</w:t>
      </w:r>
      <w:r>
        <w:rPr>
          <w:rFonts w:ascii="宋体" w:hAnsi="宋体" w:cs="宋体" w:hint="eastAsia"/>
          <w:sz w:val="24"/>
          <w:u w:val="single"/>
        </w:rPr>
        <w:t xml:space="preserve"> 1</w:t>
      </w:r>
      <w:r>
        <w:rPr>
          <w:rFonts w:ascii="宋体" w:hAnsi="宋体" w:cs="宋体" w:hint="eastAsia"/>
          <w:sz w:val="24"/>
          <w:u w:val="single"/>
        </w:rPr>
        <w:t>9</w:t>
      </w:r>
      <w:r>
        <w:rPr>
          <w:rFonts w:ascii="宋体" w:hAnsi="宋体" w:cs="宋体" w:hint="eastAsia"/>
          <w:sz w:val="24"/>
        </w:rPr>
        <w:t>日至2021年</w:t>
      </w:r>
      <w:r>
        <w:rPr>
          <w:rFonts w:ascii="宋体" w:hAnsi="宋体" w:cs="宋体" w:hint="eastAsia"/>
          <w:sz w:val="24"/>
          <w:u w:val="single"/>
        </w:rPr>
        <w:t xml:space="preserve"> 8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u w:val="single"/>
        </w:rPr>
        <w:t>30</w:t>
      </w:r>
      <w:r>
        <w:rPr>
          <w:rFonts w:ascii="宋体" w:hAnsi="宋体" w:cs="宋体" w:hint="eastAsia"/>
          <w:sz w:val="24"/>
        </w:rPr>
        <w:t>日，8:30—12:00,14:00—18:00（双休日、节假日除外，北京时间，下同）。</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6.2报名方式：到招标人所在地</w:t>
      </w:r>
      <w:r w:rsidR="0003351D">
        <w:rPr>
          <w:rFonts w:ascii="宋体" w:hAnsi="宋体" w:cs="宋体" w:hint="eastAsia"/>
          <w:sz w:val="24"/>
        </w:rPr>
        <w:t>现场或通过E-mail的方式</w:t>
      </w:r>
      <w:r>
        <w:rPr>
          <w:rFonts w:ascii="宋体" w:hAnsi="宋体" w:cs="宋体" w:hint="eastAsia"/>
          <w:sz w:val="24"/>
        </w:rPr>
        <w:t>报名，报名时需提供：</w:t>
      </w:r>
    </w:p>
    <w:p w:rsidR="00CA2694" w:rsidRDefault="00CA2694" w:rsidP="00CA2694">
      <w:pPr>
        <w:tabs>
          <w:tab w:val="right" w:leader="dot" w:pos="9471"/>
        </w:tabs>
        <w:ind w:firstLineChars="200" w:firstLine="480"/>
        <w:jc w:val="left"/>
        <w:rPr>
          <w:rFonts w:ascii="宋体" w:hAnsi="宋体" w:cs="宋体" w:hint="eastAsia"/>
          <w:sz w:val="24"/>
        </w:rPr>
      </w:pPr>
      <w:r>
        <w:rPr>
          <w:rFonts w:ascii="宋体" w:hAnsi="宋体" w:cs="宋体" w:hint="eastAsia"/>
          <w:sz w:val="24"/>
        </w:rPr>
        <w:t>投标报名函</w:t>
      </w:r>
      <w:r w:rsidR="0003351D">
        <w:rPr>
          <w:rFonts w:ascii="宋体" w:hAnsi="宋体" w:cs="宋体" w:hint="eastAsia"/>
          <w:sz w:val="24"/>
        </w:rPr>
        <w:t>（详附件）</w:t>
      </w:r>
      <w:r>
        <w:rPr>
          <w:rFonts w:ascii="宋体" w:hAnsi="宋体" w:cs="宋体" w:hint="eastAsia"/>
          <w:sz w:val="24"/>
        </w:rPr>
        <w:t>；</w:t>
      </w:r>
    </w:p>
    <w:p w:rsidR="00CA2694" w:rsidRDefault="00CA2694" w:rsidP="00CA2694">
      <w:pPr>
        <w:tabs>
          <w:tab w:val="right" w:leader="dot" w:pos="9471"/>
        </w:tabs>
        <w:ind w:firstLineChars="200" w:firstLine="480"/>
        <w:jc w:val="left"/>
        <w:rPr>
          <w:rFonts w:ascii="宋体" w:hAnsi="宋体" w:cs="宋体" w:hint="eastAsia"/>
          <w:sz w:val="24"/>
        </w:rPr>
      </w:pPr>
      <w:r>
        <w:rPr>
          <w:rFonts w:ascii="宋体" w:hAnsi="宋体" w:cs="宋体" w:hint="eastAsia"/>
          <w:sz w:val="24"/>
        </w:rPr>
        <w:t>报名人有效身份证、授权委托书；</w:t>
      </w:r>
    </w:p>
    <w:p w:rsidR="00CA2694" w:rsidRDefault="00CA2694" w:rsidP="00CA2694">
      <w:pPr>
        <w:tabs>
          <w:tab w:val="right" w:leader="dot" w:pos="9471"/>
        </w:tabs>
        <w:ind w:firstLineChars="200" w:firstLine="480"/>
        <w:jc w:val="left"/>
        <w:rPr>
          <w:rFonts w:ascii="宋体" w:hAnsi="宋体" w:cs="宋体" w:hint="eastAsia"/>
          <w:sz w:val="24"/>
        </w:rPr>
      </w:pPr>
      <w:r>
        <w:rPr>
          <w:rFonts w:ascii="宋体" w:hAnsi="宋体" w:cs="宋体" w:hint="eastAsia"/>
          <w:sz w:val="24"/>
        </w:rPr>
        <w:t>营业执照；</w:t>
      </w:r>
    </w:p>
    <w:p w:rsidR="00CA2694" w:rsidRDefault="00CA2694" w:rsidP="00CA2694">
      <w:pPr>
        <w:tabs>
          <w:tab w:val="right" w:leader="dot" w:pos="9471"/>
        </w:tabs>
        <w:ind w:firstLineChars="200" w:firstLine="480"/>
        <w:jc w:val="left"/>
        <w:rPr>
          <w:rFonts w:ascii="宋体" w:hAnsi="宋体" w:cs="宋体" w:hint="eastAsia"/>
          <w:sz w:val="24"/>
        </w:rPr>
      </w:pPr>
      <w:r>
        <w:rPr>
          <w:rFonts w:ascii="宋体" w:hAnsi="宋体" w:cs="宋体" w:hint="eastAsia"/>
          <w:sz w:val="24"/>
        </w:rPr>
        <w:t>开户行许可证；</w:t>
      </w:r>
    </w:p>
    <w:p w:rsidR="00CA2694" w:rsidRDefault="00CA2694" w:rsidP="00CA2694">
      <w:pPr>
        <w:tabs>
          <w:tab w:val="right" w:leader="dot" w:pos="9471"/>
        </w:tabs>
        <w:ind w:firstLineChars="200" w:firstLine="480"/>
        <w:jc w:val="left"/>
        <w:rPr>
          <w:rFonts w:ascii="宋体" w:hAnsi="宋体" w:cs="宋体" w:hint="eastAsia"/>
          <w:sz w:val="24"/>
        </w:rPr>
      </w:pPr>
      <w:r>
        <w:rPr>
          <w:rFonts w:ascii="宋体" w:hAnsi="宋体" w:cs="宋体" w:hint="eastAsia"/>
          <w:sz w:val="24"/>
        </w:rPr>
        <w:t>行业生产许可证；</w:t>
      </w:r>
    </w:p>
    <w:p w:rsidR="00CA2694" w:rsidRDefault="00CA2694" w:rsidP="00CA2694">
      <w:pPr>
        <w:tabs>
          <w:tab w:val="right" w:leader="dot" w:pos="9471"/>
        </w:tabs>
        <w:ind w:firstLineChars="200" w:firstLine="480"/>
        <w:jc w:val="left"/>
        <w:rPr>
          <w:rFonts w:ascii="宋体" w:hAnsi="宋体" w:cs="宋体" w:hint="eastAsia"/>
          <w:sz w:val="24"/>
        </w:rPr>
      </w:pPr>
      <w:r>
        <w:rPr>
          <w:rFonts w:ascii="宋体" w:hAnsi="宋体" w:cs="宋体" w:hint="eastAsia"/>
          <w:sz w:val="24"/>
        </w:rPr>
        <w:t>管理体系认证(质量、环境、健康安全)；</w:t>
      </w:r>
    </w:p>
    <w:p w:rsidR="00CA2694" w:rsidRDefault="00CA2694" w:rsidP="00CA2694">
      <w:pPr>
        <w:tabs>
          <w:tab w:val="right" w:leader="dot" w:pos="9471"/>
        </w:tabs>
        <w:ind w:firstLineChars="200" w:firstLine="480"/>
        <w:jc w:val="left"/>
        <w:rPr>
          <w:rFonts w:ascii="宋体" w:hAnsi="宋体" w:cs="宋体" w:hint="eastAsia"/>
          <w:sz w:val="24"/>
        </w:rPr>
      </w:pPr>
      <w:r>
        <w:rPr>
          <w:rFonts w:ascii="宋体" w:hAnsi="宋体" w:cs="宋体" w:hint="eastAsia"/>
          <w:sz w:val="24"/>
        </w:rPr>
        <w:t>近3年经第三方会计师事务所审计的财务报表；</w:t>
      </w:r>
    </w:p>
    <w:p w:rsidR="00CA2694" w:rsidRDefault="00CA2694" w:rsidP="00CA2694">
      <w:pPr>
        <w:tabs>
          <w:tab w:val="right" w:leader="dot" w:pos="9471"/>
        </w:tabs>
        <w:ind w:firstLineChars="200" w:firstLine="480"/>
        <w:jc w:val="left"/>
        <w:rPr>
          <w:rFonts w:ascii="宋体" w:hAnsi="宋体" w:cs="宋体" w:hint="eastAsia"/>
          <w:sz w:val="24"/>
        </w:rPr>
      </w:pPr>
      <w:r>
        <w:rPr>
          <w:rFonts w:ascii="宋体" w:hAnsi="宋体" w:cs="宋体" w:hint="eastAsia"/>
          <w:sz w:val="24"/>
        </w:rPr>
        <w:t>近3年承揽的至少3例类似项目的合同；</w:t>
      </w:r>
    </w:p>
    <w:p w:rsidR="00CA2694" w:rsidRDefault="00CA2694" w:rsidP="00CA2694">
      <w:pPr>
        <w:tabs>
          <w:tab w:val="right" w:leader="dot" w:pos="9471"/>
        </w:tabs>
        <w:ind w:firstLineChars="200" w:firstLine="480"/>
        <w:jc w:val="left"/>
        <w:rPr>
          <w:rFonts w:ascii="宋体" w:hAnsi="宋体" w:cs="宋体" w:hint="eastAsia"/>
          <w:sz w:val="24"/>
        </w:rPr>
      </w:pPr>
      <w:r>
        <w:rPr>
          <w:rFonts w:ascii="宋体" w:hAnsi="宋体" w:cs="宋体" w:hint="eastAsia"/>
          <w:sz w:val="24"/>
        </w:rPr>
        <w:t>以上证件、证明材料均需要出示原件或</w:t>
      </w:r>
      <w:proofErr w:type="gramStart"/>
      <w:r>
        <w:rPr>
          <w:rFonts w:ascii="宋体" w:hAnsi="宋体" w:cs="宋体" w:hint="eastAsia"/>
          <w:sz w:val="24"/>
        </w:rPr>
        <w:t>加盖鲜章的</w:t>
      </w:r>
      <w:proofErr w:type="gramEnd"/>
      <w:r>
        <w:rPr>
          <w:rFonts w:ascii="宋体" w:hAnsi="宋体" w:cs="宋体" w:hint="eastAsia"/>
          <w:sz w:val="24"/>
        </w:rPr>
        <w:t>复印件（报名函和授权委托书留原件）。未提供或提供不全者，报名不予受理。投标报名函需同时承诺，保证投标报名时提供的资料是完全真实可信的，若提供虚假证明资料，招标人有权进行以下处理：</w:t>
      </w:r>
    </w:p>
    <w:p w:rsidR="00CA2694" w:rsidRDefault="00CA2694" w:rsidP="00CA2694">
      <w:pPr>
        <w:tabs>
          <w:tab w:val="right" w:leader="dot" w:pos="9471"/>
        </w:tabs>
        <w:ind w:firstLineChars="100" w:firstLine="240"/>
        <w:jc w:val="left"/>
        <w:rPr>
          <w:rFonts w:ascii="宋体" w:hAnsi="宋体" w:cs="宋体" w:hint="eastAsia"/>
          <w:sz w:val="24"/>
        </w:rPr>
      </w:pPr>
      <w:r>
        <w:rPr>
          <w:rFonts w:ascii="宋体" w:hAnsi="宋体" w:cs="宋体" w:hint="eastAsia"/>
          <w:sz w:val="24"/>
        </w:rPr>
        <w:t>（1）报行政主管部门进行处罚（含通报和市场禁入）；</w:t>
      </w:r>
    </w:p>
    <w:p w:rsidR="00CA2694" w:rsidRDefault="00CA2694" w:rsidP="00CA2694">
      <w:pPr>
        <w:tabs>
          <w:tab w:val="right" w:leader="dot" w:pos="9471"/>
        </w:tabs>
        <w:ind w:firstLineChars="100" w:firstLine="240"/>
        <w:jc w:val="left"/>
        <w:rPr>
          <w:rFonts w:ascii="宋体" w:hAnsi="宋体" w:cs="宋体" w:hint="eastAsia"/>
          <w:sz w:val="24"/>
        </w:rPr>
      </w:pPr>
      <w:r>
        <w:rPr>
          <w:rFonts w:ascii="宋体" w:hAnsi="宋体" w:cs="宋体" w:hint="eastAsia"/>
          <w:sz w:val="24"/>
        </w:rPr>
        <w:t>（2）没收投标保证金，并赔偿招标人的经济损失。</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6.3本次招标不接受电话报名、传真报名。</w:t>
      </w:r>
    </w:p>
    <w:p w:rsidR="00CA2694" w:rsidRDefault="00CA2694" w:rsidP="00CA2694">
      <w:pPr>
        <w:pStyle w:val="2"/>
        <w:tabs>
          <w:tab w:val="right" w:leader="dot" w:pos="9471"/>
        </w:tabs>
        <w:jc w:val="left"/>
        <w:rPr>
          <w:rFonts w:ascii="宋体" w:eastAsia="宋体" w:hAnsi="宋体" w:cs="宋体" w:hint="eastAsia"/>
          <w:sz w:val="24"/>
          <w:szCs w:val="24"/>
        </w:rPr>
      </w:pPr>
      <w:bookmarkStart w:id="18" w:name="_Toc1423"/>
      <w:bookmarkStart w:id="19" w:name="_Toc9460"/>
      <w:r>
        <w:rPr>
          <w:rFonts w:ascii="宋体" w:eastAsia="宋体" w:hAnsi="宋体" w:cs="宋体" w:hint="eastAsia"/>
          <w:sz w:val="24"/>
          <w:szCs w:val="24"/>
        </w:rPr>
        <w:lastRenderedPageBreak/>
        <w:t>7、招标文件的发放：</w:t>
      </w:r>
      <w:bookmarkEnd w:id="18"/>
      <w:bookmarkEnd w:id="19"/>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7.1发放时间：2021年</w:t>
      </w:r>
      <w:r>
        <w:rPr>
          <w:rFonts w:ascii="宋体" w:hAnsi="宋体" w:cs="宋体" w:hint="eastAsia"/>
          <w:sz w:val="24"/>
          <w:u w:val="single"/>
        </w:rPr>
        <w:t xml:space="preserve"> 8 </w:t>
      </w:r>
      <w:r>
        <w:rPr>
          <w:rFonts w:ascii="宋体" w:hAnsi="宋体" w:cs="宋体" w:hint="eastAsia"/>
          <w:sz w:val="24"/>
        </w:rPr>
        <w:t>月</w:t>
      </w:r>
      <w:r>
        <w:rPr>
          <w:rFonts w:ascii="宋体" w:hAnsi="宋体" w:cs="宋体" w:hint="eastAsia"/>
          <w:sz w:val="24"/>
          <w:u w:val="single"/>
        </w:rPr>
        <w:t xml:space="preserve"> 1</w:t>
      </w:r>
      <w:r>
        <w:rPr>
          <w:rFonts w:ascii="宋体" w:hAnsi="宋体" w:cs="宋体" w:hint="eastAsia"/>
          <w:sz w:val="24"/>
          <w:u w:val="single"/>
        </w:rPr>
        <w:t>9</w:t>
      </w:r>
      <w:r>
        <w:rPr>
          <w:rFonts w:ascii="宋体" w:hAnsi="宋体" w:cs="宋体" w:hint="eastAsia"/>
          <w:sz w:val="24"/>
        </w:rPr>
        <w:t xml:space="preserve">日至2021年 </w:t>
      </w:r>
      <w:r>
        <w:rPr>
          <w:rFonts w:ascii="宋体" w:hAnsi="宋体" w:cs="宋体" w:hint="eastAsia"/>
          <w:sz w:val="24"/>
          <w:u w:val="single"/>
        </w:rPr>
        <w:t xml:space="preserve">8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u w:val="single"/>
        </w:rPr>
        <w:t>30</w:t>
      </w:r>
      <w:r>
        <w:rPr>
          <w:rFonts w:ascii="宋体" w:hAnsi="宋体" w:cs="宋体" w:hint="eastAsia"/>
          <w:sz w:val="24"/>
          <w:u w:val="single"/>
        </w:rPr>
        <w:t xml:space="preserve"> </w:t>
      </w:r>
      <w:r>
        <w:rPr>
          <w:rFonts w:ascii="宋体" w:hAnsi="宋体" w:cs="宋体" w:hint="eastAsia"/>
          <w:sz w:val="24"/>
        </w:rPr>
        <w:t>日，8:30—12:00,14:00—18:00。</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7.2发放地点：四川天马玻璃有限公司招标采购委员会办公室（采购部），四川省射洪市</w:t>
      </w:r>
      <w:proofErr w:type="gramStart"/>
      <w:r>
        <w:rPr>
          <w:rFonts w:ascii="宋体" w:hAnsi="宋体" w:cs="宋体" w:hint="eastAsia"/>
          <w:sz w:val="24"/>
        </w:rPr>
        <w:t>沱</w:t>
      </w:r>
      <w:proofErr w:type="gramEnd"/>
      <w:r>
        <w:rPr>
          <w:rFonts w:ascii="宋体" w:hAnsi="宋体" w:cs="宋体" w:hint="eastAsia"/>
          <w:sz w:val="24"/>
        </w:rPr>
        <w:t>牌镇</w:t>
      </w:r>
      <w:proofErr w:type="gramStart"/>
      <w:r>
        <w:rPr>
          <w:rFonts w:ascii="宋体" w:hAnsi="宋体" w:cs="宋体" w:hint="eastAsia"/>
          <w:sz w:val="24"/>
        </w:rPr>
        <w:t>沱</w:t>
      </w:r>
      <w:proofErr w:type="gramEnd"/>
      <w:r>
        <w:rPr>
          <w:rFonts w:ascii="宋体" w:hAnsi="宋体" w:cs="宋体" w:hint="eastAsia"/>
          <w:sz w:val="24"/>
        </w:rPr>
        <w:t>牌大道999—A号。</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7.3获取方式：报名成功且已缴纳投标保证金的投标人，凭银行转账凭条到招标人现场索取或以</w:t>
      </w:r>
      <w:r w:rsidR="0003351D" w:rsidRPr="0003351D">
        <w:rPr>
          <w:rFonts w:ascii="宋体" w:hAnsi="宋体" w:cs="宋体"/>
          <w:sz w:val="24"/>
        </w:rPr>
        <w:t>E-mail</w:t>
      </w:r>
      <w:r>
        <w:rPr>
          <w:rFonts w:ascii="宋体" w:hAnsi="宋体" w:cs="宋体" w:hint="eastAsia"/>
          <w:sz w:val="24"/>
        </w:rPr>
        <w:t>的方式索取招标文件电子版（招标文件不收取费用）。</w:t>
      </w:r>
    </w:p>
    <w:p w:rsidR="00CA2694" w:rsidRDefault="00CA2694" w:rsidP="00CA2694">
      <w:pPr>
        <w:pStyle w:val="2"/>
        <w:tabs>
          <w:tab w:val="right" w:leader="dot" w:pos="9471"/>
        </w:tabs>
        <w:jc w:val="left"/>
        <w:rPr>
          <w:rFonts w:ascii="宋体" w:eastAsia="宋体" w:hAnsi="宋体" w:cs="宋体" w:hint="eastAsia"/>
          <w:sz w:val="24"/>
          <w:szCs w:val="24"/>
        </w:rPr>
      </w:pPr>
      <w:bookmarkStart w:id="20" w:name="_Toc26183"/>
      <w:bookmarkStart w:id="21" w:name="_Toc7047"/>
      <w:r>
        <w:rPr>
          <w:rFonts w:ascii="宋体" w:eastAsia="宋体" w:hAnsi="宋体" w:cs="宋体" w:hint="eastAsia"/>
          <w:sz w:val="24"/>
          <w:szCs w:val="24"/>
        </w:rPr>
        <w:t>8、投标文件的组成和递交：</w:t>
      </w:r>
      <w:bookmarkEnd w:id="20"/>
      <w:bookmarkEnd w:id="21"/>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8.1组成：分为商务标和技术标，具体详见招标文件的要求，须严格按照招标文件要求的内容和顺序编制投标书，不规范的投标书将被认定为废标。</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8.2投标文件递交的数量：投标文件（商务标和技术标）纸质版各三份，其中正本各一份，副本各二份；商务标和技术标电子版（U盘）各一份，分别与商务标和技术标纸质版一并提交，格式为Office2007（Word、Excel）、CAD2007等版本，均为可编辑文本。</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8.3签署：投标书须由投标人法人代表或法人代表委托代理人签署；电话、传真、邮件、微信、QQ等形式送达的投标书不予接受。</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8.4密封与标记：商务标和技术标必须分开装订和密封，密封袋封面须清楚注明“商务标”或“技术标”以及“正本”或“副本”类别；所有</w:t>
      </w:r>
      <w:proofErr w:type="gramStart"/>
      <w:r>
        <w:rPr>
          <w:rFonts w:ascii="宋体" w:hAnsi="宋体" w:cs="宋体" w:hint="eastAsia"/>
          <w:sz w:val="24"/>
        </w:rPr>
        <w:t>标书须</w:t>
      </w:r>
      <w:proofErr w:type="gramEnd"/>
      <w:r>
        <w:rPr>
          <w:rFonts w:ascii="宋体" w:hAnsi="宋体" w:cs="宋体" w:hint="eastAsia"/>
          <w:sz w:val="24"/>
        </w:rPr>
        <w:t>密封完好，封口处加盖投标单位公章，并确保标记清晰。</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8.5递交及截止日期：投标书递交截止日期为2021年</w:t>
      </w:r>
      <w:r>
        <w:rPr>
          <w:rFonts w:ascii="宋体" w:hAnsi="宋体" w:cs="宋体" w:hint="eastAsia"/>
          <w:sz w:val="24"/>
          <w:u w:val="single"/>
        </w:rPr>
        <w:t xml:space="preserve"> 9</w:t>
      </w:r>
      <w:r>
        <w:rPr>
          <w:rFonts w:ascii="宋体" w:hAnsi="宋体" w:cs="宋体" w:hint="eastAsia"/>
          <w:sz w:val="24"/>
        </w:rPr>
        <w:t>月</w:t>
      </w:r>
      <w:r>
        <w:rPr>
          <w:rFonts w:ascii="宋体" w:hAnsi="宋体" w:cs="宋体" w:hint="eastAsia"/>
          <w:sz w:val="24"/>
          <w:u w:val="single"/>
        </w:rPr>
        <w:t xml:space="preserve"> 0</w:t>
      </w:r>
      <w:r>
        <w:rPr>
          <w:rFonts w:ascii="宋体" w:hAnsi="宋体" w:cs="宋体" w:hint="eastAsia"/>
          <w:sz w:val="24"/>
          <w:u w:val="single"/>
        </w:rPr>
        <w:t>6</w:t>
      </w:r>
      <w:r>
        <w:rPr>
          <w:rFonts w:ascii="宋体" w:hAnsi="宋体" w:cs="宋体" w:hint="eastAsia"/>
          <w:sz w:val="24"/>
        </w:rPr>
        <w:t>日上午9:00前。投标人须在招标人规定的投标截止日期之前将投标书邮寄或送至招标人处，截止投标日期之后的投标文件，招标人有权拒绝接受。若投标人发现投标书有误，需在投标截止日期前用正式函件更正，否则以原投标书为准。</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8.6投标文件递交地点：四川天马玻璃有限公司招标采购委员会办公室（采购部）。</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8.7上述时间和地点如有变动，招标人将及时书面通知所有招标文件收受人。</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8.8投标有效期，投标文件递交截止日起90日。</w:t>
      </w:r>
    </w:p>
    <w:p w:rsidR="00CA2694" w:rsidRDefault="00CA2694" w:rsidP="00CA2694">
      <w:pPr>
        <w:pStyle w:val="2"/>
        <w:tabs>
          <w:tab w:val="right" w:leader="dot" w:pos="9471"/>
        </w:tabs>
        <w:jc w:val="left"/>
        <w:rPr>
          <w:rFonts w:ascii="宋体" w:eastAsia="宋体" w:hAnsi="宋体" w:cs="宋体" w:hint="eastAsia"/>
          <w:sz w:val="24"/>
          <w:szCs w:val="24"/>
        </w:rPr>
      </w:pPr>
      <w:bookmarkStart w:id="22" w:name="_Toc26304"/>
      <w:bookmarkStart w:id="23" w:name="_Toc11574"/>
      <w:r>
        <w:rPr>
          <w:rFonts w:ascii="宋体" w:eastAsia="宋体" w:hAnsi="宋体" w:cs="宋体" w:hint="eastAsia"/>
          <w:sz w:val="24"/>
          <w:szCs w:val="24"/>
        </w:rPr>
        <w:t>9、开标日期及地点、评标办法、中标、合同签订：</w:t>
      </w:r>
      <w:bookmarkEnd w:id="22"/>
      <w:bookmarkEnd w:id="23"/>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9.1开标日期：2021年</w:t>
      </w:r>
      <w:r>
        <w:rPr>
          <w:rFonts w:ascii="宋体" w:hAnsi="宋体" w:cs="宋体" w:hint="eastAsia"/>
          <w:sz w:val="24"/>
          <w:u w:val="single"/>
        </w:rPr>
        <w:t xml:space="preserve"> 9 </w:t>
      </w:r>
      <w:r>
        <w:rPr>
          <w:rFonts w:ascii="宋体" w:hAnsi="宋体" w:cs="宋体" w:hint="eastAsia"/>
          <w:sz w:val="24"/>
        </w:rPr>
        <w:t>月</w:t>
      </w:r>
      <w:r>
        <w:rPr>
          <w:rFonts w:ascii="宋体" w:hAnsi="宋体" w:cs="宋体" w:hint="eastAsia"/>
          <w:sz w:val="24"/>
          <w:u w:val="single"/>
        </w:rPr>
        <w:t xml:space="preserve"> 0</w:t>
      </w:r>
      <w:r>
        <w:rPr>
          <w:rFonts w:ascii="宋体" w:hAnsi="宋体" w:cs="宋体" w:hint="eastAsia"/>
          <w:sz w:val="24"/>
          <w:u w:val="single"/>
        </w:rPr>
        <w:t>6</w:t>
      </w:r>
      <w:r>
        <w:rPr>
          <w:rFonts w:ascii="宋体" w:hAnsi="宋体" w:cs="宋体" w:hint="eastAsia"/>
          <w:sz w:val="24"/>
          <w:u w:val="single"/>
        </w:rPr>
        <w:t xml:space="preserve"> </w:t>
      </w:r>
      <w:r>
        <w:rPr>
          <w:rFonts w:ascii="宋体" w:hAnsi="宋体" w:cs="宋体" w:hint="eastAsia"/>
          <w:sz w:val="24"/>
        </w:rPr>
        <w:t>日上午9:00时(暂定)</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9.2开标地点：四川天马玻璃有限公司四楼会议室（暂定）</w:t>
      </w:r>
    </w:p>
    <w:p w:rsidR="00CA2694" w:rsidRDefault="00CA2694" w:rsidP="00CA2694">
      <w:pPr>
        <w:tabs>
          <w:tab w:val="right" w:leader="dot" w:pos="9471"/>
        </w:tabs>
        <w:jc w:val="left"/>
        <w:rPr>
          <w:rFonts w:ascii="宋体" w:hAnsi="宋体" w:cs="宋体" w:hint="eastAsia"/>
          <w:sz w:val="24"/>
        </w:rPr>
      </w:pPr>
      <w:bookmarkStart w:id="24" w:name="_Toc10726"/>
      <w:r>
        <w:rPr>
          <w:rFonts w:ascii="宋体" w:hAnsi="宋体" w:cs="宋体" w:hint="eastAsia"/>
          <w:sz w:val="24"/>
        </w:rPr>
        <w:t>9.3评标办法、中标、合同签订（详见招标文件）。招标方评标委员会对投标人投标资料进行综合评审后，符合招标文件要求的前提下，经评审合格的最低价选择中标人。招标人对未中标的投标人不作任何未中标的原因解释，招标人对投标书实行保密管理，概不退还。</w:t>
      </w:r>
    </w:p>
    <w:p w:rsidR="00CA2694" w:rsidRDefault="00CA2694" w:rsidP="00CA2694">
      <w:pPr>
        <w:pStyle w:val="2"/>
        <w:tabs>
          <w:tab w:val="right" w:leader="dot" w:pos="9471"/>
        </w:tabs>
        <w:jc w:val="left"/>
        <w:rPr>
          <w:rFonts w:ascii="宋体" w:eastAsia="宋体" w:hAnsi="宋体" w:cs="宋体" w:hint="eastAsia"/>
          <w:sz w:val="24"/>
          <w:szCs w:val="24"/>
        </w:rPr>
      </w:pPr>
      <w:bookmarkStart w:id="25" w:name="_Toc16995"/>
      <w:r>
        <w:rPr>
          <w:rFonts w:ascii="宋体" w:eastAsia="宋体" w:hAnsi="宋体" w:cs="宋体" w:hint="eastAsia"/>
          <w:sz w:val="24"/>
          <w:szCs w:val="24"/>
        </w:rPr>
        <w:t>10、招标公告发布时间及媒介：</w:t>
      </w:r>
      <w:bookmarkEnd w:id="24"/>
      <w:bookmarkEnd w:id="25"/>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本招标公告于2021年</w:t>
      </w:r>
      <w:r>
        <w:rPr>
          <w:rFonts w:ascii="宋体" w:hAnsi="宋体" w:cs="宋体" w:hint="eastAsia"/>
          <w:sz w:val="24"/>
          <w:u w:val="single"/>
        </w:rPr>
        <w:t xml:space="preserve"> 8 </w:t>
      </w:r>
      <w:r>
        <w:rPr>
          <w:rFonts w:ascii="宋体" w:hAnsi="宋体" w:cs="宋体" w:hint="eastAsia"/>
          <w:sz w:val="24"/>
        </w:rPr>
        <w:t>月</w:t>
      </w:r>
      <w:r>
        <w:rPr>
          <w:rFonts w:ascii="宋体" w:hAnsi="宋体" w:cs="宋体" w:hint="eastAsia"/>
          <w:sz w:val="24"/>
          <w:u w:val="single"/>
        </w:rPr>
        <w:t xml:space="preserve"> 1</w:t>
      </w:r>
      <w:r>
        <w:rPr>
          <w:rFonts w:ascii="宋体" w:hAnsi="宋体" w:cs="宋体" w:hint="eastAsia"/>
          <w:sz w:val="24"/>
          <w:u w:val="single"/>
        </w:rPr>
        <w:t>9</w:t>
      </w:r>
      <w:r>
        <w:rPr>
          <w:rFonts w:ascii="宋体" w:hAnsi="宋体" w:cs="宋体" w:hint="eastAsia"/>
          <w:sz w:val="24"/>
          <w:u w:val="single"/>
        </w:rPr>
        <w:t xml:space="preserve"> </w:t>
      </w:r>
      <w:r>
        <w:rPr>
          <w:rFonts w:ascii="宋体" w:hAnsi="宋体" w:cs="宋体" w:hint="eastAsia"/>
          <w:sz w:val="24"/>
        </w:rPr>
        <w:t>日在如下网站发布：</w:t>
      </w:r>
    </w:p>
    <w:p w:rsidR="00CA2694" w:rsidRDefault="00CA2694" w:rsidP="00CA2694">
      <w:pPr>
        <w:tabs>
          <w:tab w:val="right" w:leader="dot" w:pos="9471"/>
        </w:tabs>
        <w:jc w:val="left"/>
        <w:rPr>
          <w:rFonts w:ascii="宋体" w:hAnsi="宋体" w:cs="宋体" w:hint="eastAsia"/>
          <w:sz w:val="24"/>
        </w:rPr>
      </w:pPr>
      <w:proofErr w:type="gramStart"/>
      <w:r>
        <w:rPr>
          <w:rFonts w:ascii="宋体" w:hAnsi="宋体" w:cs="宋体" w:hint="eastAsia"/>
          <w:sz w:val="24"/>
        </w:rPr>
        <w:t>四川天马玻璃有限公司官网</w:t>
      </w:r>
      <w:proofErr w:type="gramEnd"/>
      <w:r>
        <w:rPr>
          <w:rFonts w:ascii="宋体" w:hAnsi="宋体" w:cs="宋体" w:hint="eastAsia"/>
          <w:sz w:val="24"/>
        </w:rPr>
        <w:t xml:space="preserve"> （http://www.smglass.com.cn）</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舍得酒业股份有限公司官网（http://www.tuopaishede.cn）</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中国招标采购导航网（http://www.okcis.cn）</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中国采购与招标网（http://www.chinabidding.com.cn）</w:t>
      </w:r>
      <w:bookmarkStart w:id="26" w:name="_GoBack"/>
      <w:bookmarkEnd w:id="26"/>
    </w:p>
    <w:p w:rsidR="00CA2694" w:rsidRDefault="00CA2694" w:rsidP="00CA2694">
      <w:pPr>
        <w:pStyle w:val="2"/>
        <w:tabs>
          <w:tab w:val="right" w:leader="dot" w:pos="9471"/>
        </w:tabs>
        <w:jc w:val="left"/>
        <w:rPr>
          <w:rFonts w:ascii="宋体" w:eastAsia="宋体" w:hAnsi="宋体" w:cs="宋体" w:hint="eastAsia"/>
          <w:sz w:val="24"/>
          <w:szCs w:val="24"/>
        </w:rPr>
      </w:pPr>
      <w:bookmarkStart w:id="27" w:name="_Toc19830"/>
      <w:bookmarkStart w:id="28" w:name="_Toc25827"/>
      <w:r>
        <w:rPr>
          <w:rFonts w:ascii="宋体" w:eastAsia="宋体" w:hAnsi="宋体" w:cs="宋体" w:hint="eastAsia"/>
          <w:sz w:val="24"/>
          <w:szCs w:val="24"/>
        </w:rPr>
        <w:lastRenderedPageBreak/>
        <w:t>11、联系方式：</w:t>
      </w:r>
      <w:bookmarkEnd w:id="27"/>
      <w:bookmarkEnd w:id="28"/>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招 标 人：四川天马玻璃有限公司</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地    址：四川省射洪市</w:t>
      </w:r>
      <w:proofErr w:type="gramStart"/>
      <w:r>
        <w:rPr>
          <w:rFonts w:ascii="宋体" w:hAnsi="宋体" w:cs="宋体" w:hint="eastAsia"/>
          <w:sz w:val="24"/>
        </w:rPr>
        <w:t>沱</w:t>
      </w:r>
      <w:proofErr w:type="gramEnd"/>
      <w:r>
        <w:rPr>
          <w:rFonts w:ascii="宋体" w:hAnsi="宋体" w:cs="宋体" w:hint="eastAsia"/>
          <w:sz w:val="24"/>
        </w:rPr>
        <w:t>牌镇</w:t>
      </w:r>
      <w:proofErr w:type="gramStart"/>
      <w:r>
        <w:rPr>
          <w:rFonts w:ascii="宋体" w:hAnsi="宋体" w:cs="宋体" w:hint="eastAsia"/>
          <w:sz w:val="24"/>
        </w:rPr>
        <w:t>沱</w:t>
      </w:r>
      <w:proofErr w:type="gramEnd"/>
      <w:r>
        <w:rPr>
          <w:rFonts w:ascii="宋体" w:hAnsi="宋体" w:cs="宋体" w:hint="eastAsia"/>
          <w:sz w:val="24"/>
        </w:rPr>
        <w:t>牌大道999—A号</w:t>
      </w:r>
    </w:p>
    <w:p w:rsidR="00CA2694" w:rsidRDefault="00CA2694" w:rsidP="00CA2694">
      <w:pPr>
        <w:tabs>
          <w:tab w:val="right" w:leader="dot" w:pos="9471"/>
        </w:tabs>
        <w:jc w:val="left"/>
        <w:rPr>
          <w:rFonts w:ascii="宋体" w:hAnsi="宋体" w:cs="宋体" w:hint="eastAsia"/>
          <w:sz w:val="24"/>
        </w:rPr>
      </w:pPr>
      <w:proofErr w:type="gramStart"/>
      <w:r>
        <w:rPr>
          <w:rFonts w:ascii="宋体" w:hAnsi="宋体" w:cs="宋体" w:hint="eastAsia"/>
          <w:sz w:val="24"/>
        </w:rPr>
        <w:t>邮</w:t>
      </w:r>
      <w:proofErr w:type="gramEnd"/>
      <w:r>
        <w:rPr>
          <w:rFonts w:ascii="宋体" w:hAnsi="宋体" w:cs="宋体" w:hint="eastAsia"/>
          <w:sz w:val="24"/>
        </w:rPr>
        <w:t xml:space="preserve">    编：629209</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 xml:space="preserve">商务咨询：何先生15828992233 0825-6766888-8312 邮箱: heguowen@smglass.com.cn  </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技术咨询：杜先生：电话13982555808   邮箱:dukaiyang@smglass.com.cn</w:t>
      </w:r>
    </w:p>
    <w:p w:rsidR="00CA2694" w:rsidRDefault="00CA2694" w:rsidP="00CA2694">
      <w:pPr>
        <w:tabs>
          <w:tab w:val="right" w:leader="dot" w:pos="9471"/>
        </w:tabs>
        <w:jc w:val="left"/>
        <w:rPr>
          <w:rFonts w:ascii="宋体" w:hAnsi="宋体" w:cs="宋体" w:hint="eastAsia"/>
          <w:sz w:val="24"/>
        </w:rPr>
      </w:pPr>
      <w:r>
        <w:rPr>
          <w:rFonts w:ascii="宋体" w:hAnsi="宋体" w:cs="宋体" w:hint="eastAsia"/>
          <w:sz w:val="24"/>
        </w:rPr>
        <w:t xml:space="preserve">          李先生：电话13602726412   邮箱:li.wen@o-i.com</w:t>
      </w:r>
    </w:p>
    <w:p w:rsidR="00CA2694" w:rsidRDefault="00CA2694" w:rsidP="00CA2694">
      <w:pPr>
        <w:pStyle w:val="1"/>
        <w:rPr>
          <w:rFonts w:ascii="宋体" w:hAnsi="宋体" w:cs="宋体" w:hint="eastAsia"/>
          <w:sz w:val="24"/>
          <w:szCs w:val="24"/>
        </w:rPr>
      </w:pPr>
    </w:p>
    <w:p w:rsidR="00CA2694" w:rsidRDefault="00CA2694" w:rsidP="00CA2694">
      <w:pPr>
        <w:tabs>
          <w:tab w:val="right" w:leader="dot" w:pos="9471"/>
        </w:tabs>
        <w:jc w:val="left"/>
        <w:rPr>
          <w:rFonts w:ascii="宋体" w:hAnsi="宋体" w:cs="宋体" w:hint="eastAsia"/>
          <w:sz w:val="24"/>
        </w:rPr>
      </w:pPr>
    </w:p>
    <w:p w:rsidR="00CA2694" w:rsidRDefault="00CA2694" w:rsidP="00CA2694">
      <w:pPr>
        <w:tabs>
          <w:tab w:val="right" w:leader="dot" w:pos="9471"/>
        </w:tabs>
        <w:topLinePunct/>
        <w:spacing w:line="460" w:lineRule="exact"/>
        <w:ind w:right="140" w:firstLine="568"/>
        <w:jc w:val="left"/>
        <w:rPr>
          <w:rFonts w:ascii="宋体" w:hAnsi="宋体" w:cs="宋体" w:hint="eastAsia"/>
          <w:sz w:val="24"/>
        </w:rPr>
      </w:pPr>
      <w:r>
        <w:rPr>
          <w:rFonts w:ascii="宋体" w:hAnsi="宋体" w:cs="宋体" w:hint="eastAsia"/>
          <w:sz w:val="24"/>
        </w:rPr>
        <w:t xml:space="preserve">          </w:t>
      </w:r>
      <w:r>
        <w:rPr>
          <w:rFonts w:ascii="宋体" w:hAnsi="宋体" w:cs="宋体" w:hint="eastAsia"/>
          <w:spacing w:val="22"/>
          <w:sz w:val="24"/>
        </w:rPr>
        <w:t xml:space="preserve">                           四川天马玻璃有限公司</w:t>
      </w:r>
    </w:p>
    <w:p w:rsidR="00CA2694" w:rsidRDefault="00CA2694" w:rsidP="00CA2694">
      <w:pPr>
        <w:tabs>
          <w:tab w:val="right" w:leader="dot" w:pos="9471"/>
        </w:tabs>
        <w:topLinePunct/>
        <w:spacing w:line="460" w:lineRule="exact"/>
        <w:ind w:right="560" w:firstLineChars="2700" w:firstLine="6480"/>
        <w:jc w:val="left"/>
        <w:rPr>
          <w:rFonts w:ascii="宋体" w:hAnsi="宋体" w:cs="宋体" w:hint="eastAsia"/>
          <w:sz w:val="24"/>
        </w:rPr>
      </w:pPr>
      <w:r>
        <w:rPr>
          <w:rFonts w:ascii="宋体" w:hAnsi="宋体" w:cs="宋体" w:hint="eastAsia"/>
          <w:sz w:val="24"/>
        </w:rPr>
        <w:t>二〇二一年八月十</w:t>
      </w:r>
      <w:r>
        <w:rPr>
          <w:rFonts w:ascii="宋体" w:hAnsi="宋体" w:cs="宋体" w:hint="eastAsia"/>
          <w:sz w:val="24"/>
        </w:rPr>
        <w:t>九</w:t>
      </w:r>
      <w:r>
        <w:rPr>
          <w:rFonts w:ascii="宋体" w:hAnsi="宋体" w:cs="宋体" w:hint="eastAsia"/>
          <w:sz w:val="24"/>
        </w:rPr>
        <w:t>日</w:t>
      </w:r>
    </w:p>
    <w:p w:rsidR="00686BEA" w:rsidRDefault="00686BEA">
      <w:pPr>
        <w:rPr>
          <w:rFonts w:hint="eastAsia"/>
        </w:rPr>
      </w:pPr>
    </w:p>
    <w:p w:rsidR="0003351D" w:rsidRDefault="0003351D" w:rsidP="0003351D">
      <w:pPr>
        <w:pStyle w:val="1"/>
        <w:rPr>
          <w:rFonts w:hint="eastAsia"/>
        </w:rPr>
      </w:pPr>
    </w:p>
    <w:p w:rsidR="0003351D" w:rsidRDefault="0003351D" w:rsidP="0003351D">
      <w:pPr>
        <w:rPr>
          <w:rFonts w:hint="eastAsia"/>
        </w:rPr>
      </w:pPr>
    </w:p>
    <w:p w:rsidR="0003351D" w:rsidRDefault="0003351D" w:rsidP="0003351D">
      <w:pPr>
        <w:pStyle w:val="1"/>
        <w:rPr>
          <w:rFonts w:hint="eastAsia"/>
        </w:rPr>
      </w:pPr>
    </w:p>
    <w:p w:rsidR="0003351D" w:rsidRDefault="0003351D" w:rsidP="0003351D">
      <w:pPr>
        <w:rPr>
          <w:rFonts w:hint="eastAsia"/>
        </w:rPr>
      </w:pPr>
    </w:p>
    <w:p w:rsidR="0003351D" w:rsidRDefault="0003351D" w:rsidP="0003351D">
      <w:pPr>
        <w:pStyle w:val="1"/>
        <w:rPr>
          <w:rFonts w:hint="eastAsia"/>
        </w:rPr>
      </w:pPr>
    </w:p>
    <w:p w:rsidR="0003351D" w:rsidRDefault="0003351D" w:rsidP="0003351D">
      <w:pPr>
        <w:rPr>
          <w:rFonts w:hint="eastAsia"/>
        </w:rPr>
      </w:pPr>
    </w:p>
    <w:p w:rsidR="0003351D" w:rsidRDefault="0003351D" w:rsidP="0003351D">
      <w:pPr>
        <w:pStyle w:val="1"/>
        <w:rPr>
          <w:rFonts w:hint="eastAsia"/>
        </w:rPr>
      </w:pPr>
    </w:p>
    <w:p w:rsidR="0003351D" w:rsidRDefault="0003351D" w:rsidP="0003351D">
      <w:pPr>
        <w:rPr>
          <w:rFonts w:hint="eastAsia"/>
        </w:rPr>
      </w:pPr>
    </w:p>
    <w:p w:rsidR="0003351D" w:rsidRDefault="0003351D" w:rsidP="0003351D">
      <w:pPr>
        <w:pStyle w:val="1"/>
        <w:rPr>
          <w:rFonts w:hint="eastAsia"/>
        </w:rPr>
      </w:pPr>
    </w:p>
    <w:p w:rsidR="0003351D" w:rsidRDefault="0003351D" w:rsidP="0003351D">
      <w:pPr>
        <w:rPr>
          <w:rFonts w:hint="eastAsia"/>
        </w:rPr>
      </w:pPr>
    </w:p>
    <w:p w:rsidR="0003351D" w:rsidRDefault="0003351D" w:rsidP="0003351D">
      <w:pPr>
        <w:pStyle w:val="1"/>
        <w:rPr>
          <w:rFonts w:hint="eastAsia"/>
        </w:rPr>
      </w:pPr>
    </w:p>
    <w:p w:rsidR="0003351D" w:rsidRDefault="0003351D" w:rsidP="0003351D">
      <w:pPr>
        <w:rPr>
          <w:rFonts w:hint="eastAsia"/>
        </w:rPr>
      </w:pPr>
    </w:p>
    <w:p w:rsidR="0003351D" w:rsidRDefault="0003351D" w:rsidP="0003351D">
      <w:pPr>
        <w:pStyle w:val="1"/>
        <w:rPr>
          <w:rFonts w:hint="eastAsia"/>
        </w:rPr>
      </w:pPr>
    </w:p>
    <w:p w:rsidR="0003351D" w:rsidRDefault="0003351D" w:rsidP="0003351D">
      <w:pPr>
        <w:rPr>
          <w:rFonts w:hint="eastAsia"/>
        </w:rPr>
      </w:pPr>
    </w:p>
    <w:p w:rsidR="0003351D" w:rsidRDefault="0003351D" w:rsidP="0003351D">
      <w:pPr>
        <w:pStyle w:val="1"/>
        <w:rPr>
          <w:rFonts w:hint="eastAsia"/>
        </w:rPr>
      </w:pPr>
    </w:p>
    <w:p w:rsidR="0003351D" w:rsidRDefault="0003351D" w:rsidP="0003351D">
      <w:pPr>
        <w:rPr>
          <w:rFonts w:hint="eastAsia"/>
        </w:rPr>
      </w:pPr>
    </w:p>
    <w:p w:rsidR="0003351D" w:rsidRDefault="0003351D" w:rsidP="0003351D">
      <w:pPr>
        <w:jc w:val="center"/>
        <w:rPr>
          <w:rFonts w:ascii="黑体" w:eastAsia="黑体" w:hAnsi="黑体" w:hint="eastAsia"/>
          <w:bCs/>
          <w:sz w:val="44"/>
          <w:szCs w:val="44"/>
        </w:rPr>
      </w:pPr>
    </w:p>
    <w:p w:rsidR="0003351D" w:rsidRDefault="0003351D" w:rsidP="0003351D">
      <w:pPr>
        <w:jc w:val="center"/>
        <w:rPr>
          <w:rFonts w:ascii="黑体" w:eastAsia="黑体" w:hAnsi="黑体" w:hint="eastAsia"/>
          <w:bCs/>
          <w:sz w:val="44"/>
          <w:szCs w:val="44"/>
        </w:rPr>
      </w:pPr>
    </w:p>
    <w:p w:rsidR="0003351D" w:rsidRDefault="0003351D" w:rsidP="0003351D">
      <w:pPr>
        <w:jc w:val="center"/>
        <w:rPr>
          <w:rFonts w:ascii="微软雅黑" w:eastAsia="微软雅黑" w:hAnsi="微软雅黑" w:hint="eastAsia"/>
          <w:sz w:val="24"/>
        </w:rPr>
      </w:pPr>
    </w:p>
    <w:p w:rsidR="0003351D" w:rsidRPr="0003351D" w:rsidRDefault="0003351D" w:rsidP="0003351D">
      <w:pPr>
        <w:jc w:val="left"/>
        <w:rPr>
          <w:rFonts w:ascii="微软雅黑" w:eastAsia="微软雅黑" w:hAnsi="微软雅黑" w:hint="eastAsia"/>
          <w:sz w:val="24"/>
        </w:rPr>
      </w:pPr>
      <w:r w:rsidRPr="0003351D">
        <w:rPr>
          <w:rFonts w:ascii="微软雅黑" w:eastAsia="微软雅黑" w:hAnsi="微软雅黑" w:hint="eastAsia"/>
          <w:sz w:val="24"/>
        </w:rPr>
        <w:lastRenderedPageBreak/>
        <w:t>附件</w:t>
      </w:r>
      <w:r>
        <w:rPr>
          <w:rFonts w:ascii="微软雅黑" w:eastAsia="微软雅黑" w:hAnsi="微软雅黑" w:hint="eastAsia"/>
          <w:sz w:val="24"/>
        </w:rPr>
        <w:t>：</w:t>
      </w:r>
    </w:p>
    <w:p w:rsidR="0003351D" w:rsidRPr="0003351D" w:rsidRDefault="0003351D" w:rsidP="0003351D">
      <w:pPr>
        <w:jc w:val="center"/>
        <w:rPr>
          <w:rFonts w:ascii="黑体" w:eastAsia="黑体" w:hAnsi="黑体"/>
          <w:bCs/>
          <w:sz w:val="44"/>
          <w:szCs w:val="44"/>
        </w:rPr>
      </w:pPr>
      <w:r w:rsidRPr="0003351D">
        <w:rPr>
          <w:rFonts w:ascii="黑体" w:eastAsia="黑体" w:hAnsi="黑体" w:hint="eastAsia"/>
          <w:bCs/>
          <w:sz w:val="44"/>
          <w:szCs w:val="44"/>
        </w:rPr>
        <w:t>投标报名函</w:t>
      </w:r>
    </w:p>
    <w:p w:rsidR="0003351D" w:rsidRPr="0003351D" w:rsidRDefault="0003351D" w:rsidP="0003351D">
      <w:pPr>
        <w:rPr>
          <w:rFonts w:ascii="微软雅黑" w:eastAsia="微软雅黑" w:hAnsi="微软雅黑"/>
          <w:b/>
          <w:sz w:val="24"/>
        </w:rPr>
      </w:pPr>
    </w:p>
    <w:p w:rsidR="0003351D" w:rsidRPr="0003351D" w:rsidRDefault="0003351D" w:rsidP="0003351D">
      <w:pPr>
        <w:rPr>
          <w:rFonts w:ascii="微软雅黑" w:eastAsia="微软雅黑" w:hAnsi="微软雅黑"/>
          <w:b/>
          <w:sz w:val="24"/>
        </w:rPr>
      </w:pPr>
      <w:r w:rsidRPr="0003351D">
        <w:rPr>
          <w:rFonts w:ascii="微软雅黑" w:eastAsia="微软雅黑" w:hAnsi="微软雅黑" w:hint="eastAsia"/>
          <w:b/>
          <w:sz w:val="24"/>
        </w:rPr>
        <w:t>致：四川天马玻璃有限公司</w:t>
      </w:r>
    </w:p>
    <w:p w:rsidR="0003351D" w:rsidRPr="0003351D" w:rsidRDefault="0003351D" w:rsidP="0003351D">
      <w:pPr>
        <w:ind w:leftChars="228" w:left="599" w:hangingChars="50" w:hanging="120"/>
        <w:mirrorIndents/>
        <w:rPr>
          <w:rFonts w:ascii="微软雅黑" w:eastAsia="微软雅黑" w:hAnsi="微软雅黑"/>
          <w:sz w:val="24"/>
        </w:rPr>
      </w:pPr>
      <w:r w:rsidRPr="0003351D">
        <w:rPr>
          <w:rFonts w:ascii="微软雅黑" w:eastAsia="微软雅黑" w:hAnsi="微软雅黑" w:hint="eastAsia"/>
          <w:sz w:val="24"/>
          <w:u w:val="single"/>
        </w:rPr>
        <w:t>XXXXXXXXXXXXX</w:t>
      </w:r>
      <w:r w:rsidRPr="0003351D">
        <w:rPr>
          <w:rFonts w:ascii="微软雅黑" w:eastAsia="微软雅黑" w:hAnsi="微软雅黑" w:hint="eastAsia"/>
          <w:sz w:val="24"/>
        </w:rPr>
        <w:t xml:space="preserve">公司授权 </w:t>
      </w:r>
      <w:r w:rsidRPr="0003351D">
        <w:rPr>
          <w:rFonts w:ascii="微软雅黑" w:eastAsia="微软雅黑" w:hAnsi="微软雅黑" w:hint="eastAsia"/>
          <w:sz w:val="24"/>
          <w:u w:val="single"/>
        </w:rPr>
        <w:t>XXXXX</w:t>
      </w:r>
      <w:r w:rsidRPr="0003351D">
        <w:rPr>
          <w:rFonts w:ascii="微软雅黑" w:eastAsia="微软雅黑" w:hAnsi="微软雅黑" w:hint="eastAsia"/>
          <w:sz w:val="24"/>
        </w:rPr>
        <w:t>为全权代表，参加贵方组织的</w:t>
      </w:r>
      <w:r w:rsidRPr="0003351D">
        <w:rPr>
          <w:rFonts w:ascii="微软雅黑" w:eastAsia="微软雅黑" w:hAnsi="微软雅黑" w:hint="eastAsia"/>
          <w:sz w:val="24"/>
          <w:u w:val="single"/>
        </w:rPr>
        <w:t xml:space="preserve">      </w:t>
      </w:r>
      <w:r w:rsidRPr="0003351D">
        <w:rPr>
          <w:rFonts w:ascii="微软雅黑" w:eastAsia="微软雅黑" w:hAnsi="微软雅黑" w:hint="eastAsia"/>
          <w:sz w:val="24"/>
        </w:rPr>
        <w:t>招标（招标编号：</w:t>
      </w:r>
      <w:r w:rsidRPr="0003351D">
        <w:rPr>
          <w:rFonts w:ascii="微软雅黑" w:eastAsia="微软雅黑" w:hAnsi="微软雅黑" w:hint="eastAsia"/>
          <w:sz w:val="24"/>
          <w:u w:val="single"/>
        </w:rPr>
        <w:t xml:space="preserve">           </w:t>
      </w:r>
      <w:r w:rsidRPr="0003351D">
        <w:rPr>
          <w:rFonts w:ascii="微软雅黑" w:eastAsia="微软雅黑" w:hAnsi="微软雅黑" w:hint="eastAsia"/>
          <w:sz w:val="24"/>
        </w:rPr>
        <w:t>）有关活动，对标的物进行投标，并承诺遵守和履行以下要求：</w:t>
      </w:r>
    </w:p>
    <w:p w:rsidR="0003351D" w:rsidRPr="0003351D" w:rsidRDefault="0003351D" w:rsidP="0003351D">
      <w:pPr>
        <w:ind w:leftChars="114" w:left="719" w:hangingChars="200" w:hanging="480"/>
        <w:mirrorIndents/>
        <w:rPr>
          <w:rFonts w:ascii="微软雅黑" w:eastAsia="微软雅黑" w:hAnsi="微软雅黑"/>
          <w:sz w:val="24"/>
        </w:rPr>
      </w:pPr>
      <w:r w:rsidRPr="0003351D">
        <w:rPr>
          <w:rFonts w:ascii="微软雅黑" w:eastAsia="微软雅黑" w:hAnsi="微软雅黑" w:hint="eastAsia"/>
          <w:sz w:val="24"/>
        </w:rPr>
        <w:t>一、我方已完全熟知和理解贵方招标文件中的招标须知、标的物质量标准和要求，我方将完全按照招标文件的规定履行相关责任和义务。</w:t>
      </w:r>
    </w:p>
    <w:p w:rsidR="0003351D" w:rsidRPr="0003351D" w:rsidRDefault="0003351D" w:rsidP="0003351D">
      <w:pPr>
        <w:ind w:leftChars="114" w:left="719" w:hangingChars="200" w:hanging="480"/>
        <w:mirrorIndents/>
        <w:rPr>
          <w:rFonts w:ascii="微软雅黑" w:eastAsia="微软雅黑" w:hAnsi="微软雅黑"/>
          <w:sz w:val="24"/>
        </w:rPr>
      </w:pPr>
      <w:r w:rsidRPr="0003351D">
        <w:rPr>
          <w:rFonts w:ascii="微软雅黑" w:eastAsia="微软雅黑" w:hAnsi="微软雅黑" w:hint="eastAsia"/>
          <w:sz w:val="24"/>
        </w:rPr>
        <w:t>二、我方同意提供贵方要求的与投标有关的一切数据或资料，并承诺提供的资料全部是真实有效的，若提供虚假证明资料，我方接受贵方进行以下处理：</w:t>
      </w:r>
    </w:p>
    <w:p w:rsidR="0003351D" w:rsidRPr="0003351D" w:rsidRDefault="0003351D" w:rsidP="0003351D">
      <w:pPr>
        <w:ind w:firstLineChars="300" w:firstLine="720"/>
        <w:mirrorIndents/>
        <w:rPr>
          <w:rFonts w:ascii="微软雅黑" w:eastAsia="微软雅黑" w:hAnsi="微软雅黑"/>
          <w:sz w:val="24"/>
        </w:rPr>
      </w:pPr>
      <w:r w:rsidRPr="0003351D">
        <w:rPr>
          <w:rFonts w:ascii="微软雅黑" w:eastAsia="微软雅黑" w:hAnsi="微软雅黑" w:hint="eastAsia"/>
          <w:sz w:val="24"/>
        </w:rPr>
        <w:t>1、报行政主管部门进行处罚（含通报和市场禁入）；</w:t>
      </w:r>
    </w:p>
    <w:p w:rsidR="0003351D" w:rsidRPr="0003351D" w:rsidRDefault="0003351D" w:rsidP="0003351D">
      <w:pPr>
        <w:ind w:leftChars="57" w:left="120" w:firstLineChars="250" w:firstLine="600"/>
        <w:mirrorIndents/>
        <w:rPr>
          <w:rFonts w:ascii="微软雅黑" w:eastAsia="微软雅黑" w:hAnsi="微软雅黑"/>
          <w:sz w:val="24"/>
        </w:rPr>
      </w:pPr>
      <w:r w:rsidRPr="0003351D">
        <w:rPr>
          <w:rFonts w:ascii="微软雅黑" w:eastAsia="微软雅黑" w:hAnsi="微软雅黑" w:hint="eastAsia"/>
          <w:sz w:val="24"/>
        </w:rPr>
        <w:t>2、没收全部投标保证金，并赔偿贵方的经济损失。</w:t>
      </w:r>
    </w:p>
    <w:p w:rsidR="0003351D" w:rsidRPr="0003351D" w:rsidRDefault="0003351D" w:rsidP="0003351D">
      <w:pPr>
        <w:ind w:leftChars="114" w:left="719" w:hangingChars="200" w:hanging="480"/>
        <w:mirrorIndents/>
        <w:rPr>
          <w:rFonts w:ascii="微软雅黑" w:eastAsia="微软雅黑" w:hAnsi="微软雅黑"/>
          <w:sz w:val="24"/>
        </w:rPr>
      </w:pPr>
      <w:r w:rsidRPr="0003351D">
        <w:rPr>
          <w:rFonts w:ascii="微软雅黑" w:eastAsia="微软雅黑" w:hAnsi="微软雅黑" w:hint="eastAsia"/>
          <w:sz w:val="24"/>
        </w:rPr>
        <w:t>三、我方完全了解和接受贵方的招标程序，以及贵方不一定接受最低投标价中标的综合评标规则。</w:t>
      </w:r>
    </w:p>
    <w:p w:rsidR="0003351D" w:rsidRPr="0003351D" w:rsidRDefault="0003351D" w:rsidP="0003351D">
      <w:pPr>
        <w:ind w:firstLineChars="100" w:firstLine="240"/>
        <w:mirrorIndents/>
        <w:rPr>
          <w:rFonts w:ascii="微软雅黑" w:eastAsia="微软雅黑" w:hAnsi="微软雅黑"/>
          <w:sz w:val="24"/>
        </w:rPr>
      </w:pPr>
      <w:r w:rsidRPr="0003351D">
        <w:rPr>
          <w:rFonts w:ascii="微软雅黑" w:eastAsia="微软雅黑" w:hAnsi="微软雅黑" w:hint="eastAsia"/>
          <w:sz w:val="24"/>
        </w:rPr>
        <w:t>四、我方理解贵方有权对未中标单位不做任何原因解释。</w:t>
      </w:r>
    </w:p>
    <w:p w:rsidR="0003351D" w:rsidRPr="0003351D" w:rsidRDefault="0003351D" w:rsidP="0003351D">
      <w:pPr>
        <w:ind w:firstLineChars="100" w:firstLine="240"/>
        <w:rPr>
          <w:rFonts w:ascii="微软雅黑" w:eastAsia="微软雅黑" w:hAnsi="微软雅黑"/>
          <w:sz w:val="24"/>
        </w:rPr>
      </w:pPr>
    </w:p>
    <w:p w:rsidR="0003351D" w:rsidRPr="0003351D" w:rsidRDefault="0003351D" w:rsidP="0003351D">
      <w:pPr>
        <w:ind w:firstLineChars="100" w:firstLine="240"/>
        <w:rPr>
          <w:rFonts w:ascii="微软雅黑" w:eastAsia="微软雅黑" w:hAnsi="微软雅黑"/>
          <w:sz w:val="24"/>
        </w:rPr>
      </w:pPr>
      <w:r w:rsidRPr="0003351D">
        <w:rPr>
          <w:rFonts w:ascii="微软雅黑" w:eastAsia="微软雅黑" w:hAnsi="微软雅黑" w:hint="eastAsia"/>
          <w:sz w:val="24"/>
        </w:rPr>
        <w:t>投标方公司名称  （公章）：</w:t>
      </w:r>
      <w:r w:rsidRPr="0003351D">
        <w:rPr>
          <w:rFonts w:ascii="微软雅黑" w:eastAsia="微软雅黑" w:hAnsi="微软雅黑" w:hint="eastAsia"/>
          <w:sz w:val="24"/>
          <w:u w:val="single"/>
        </w:rPr>
        <w:t>XXXXXX</w:t>
      </w:r>
    </w:p>
    <w:p w:rsidR="0003351D" w:rsidRPr="0003351D" w:rsidRDefault="0003351D" w:rsidP="0003351D">
      <w:pPr>
        <w:ind w:firstLineChars="100" w:firstLine="240"/>
        <w:rPr>
          <w:rFonts w:ascii="微软雅黑" w:eastAsia="微软雅黑" w:hAnsi="微软雅黑"/>
          <w:sz w:val="24"/>
        </w:rPr>
      </w:pPr>
      <w:r w:rsidRPr="0003351D">
        <w:rPr>
          <w:rFonts w:ascii="微软雅黑" w:eastAsia="微软雅黑" w:hAnsi="微软雅黑" w:hint="eastAsia"/>
          <w:sz w:val="24"/>
        </w:rPr>
        <w:t>投标方法定代表人（签字）：</w:t>
      </w:r>
      <w:r w:rsidRPr="0003351D">
        <w:rPr>
          <w:rFonts w:ascii="微软雅黑" w:eastAsia="微软雅黑" w:hAnsi="微软雅黑" w:hint="eastAsia"/>
          <w:sz w:val="24"/>
          <w:u w:val="single"/>
        </w:rPr>
        <w:t>XXXXXX</w:t>
      </w:r>
    </w:p>
    <w:p w:rsidR="0003351D" w:rsidRPr="0003351D" w:rsidRDefault="0003351D" w:rsidP="0003351D">
      <w:pPr>
        <w:ind w:firstLineChars="100" w:firstLine="240"/>
        <w:rPr>
          <w:rFonts w:ascii="微软雅黑" w:eastAsia="微软雅黑" w:hAnsi="微软雅黑"/>
          <w:sz w:val="24"/>
          <w:u w:val="single"/>
        </w:rPr>
      </w:pPr>
      <w:r w:rsidRPr="0003351D">
        <w:rPr>
          <w:rFonts w:ascii="微软雅黑" w:eastAsia="微软雅黑" w:hAnsi="微软雅黑" w:hint="eastAsia"/>
          <w:sz w:val="24"/>
        </w:rPr>
        <w:t>授权委托代理人  （签字）：</w:t>
      </w:r>
      <w:r w:rsidRPr="0003351D">
        <w:rPr>
          <w:rFonts w:ascii="微软雅黑" w:eastAsia="微软雅黑" w:hAnsi="微软雅黑" w:hint="eastAsia"/>
          <w:sz w:val="24"/>
          <w:u w:val="single"/>
        </w:rPr>
        <w:t>XXXXXX</w:t>
      </w:r>
    </w:p>
    <w:p w:rsidR="0003351D" w:rsidRPr="0003351D" w:rsidRDefault="0003351D" w:rsidP="0003351D">
      <w:pPr>
        <w:ind w:firstLineChars="100" w:firstLine="240"/>
        <w:rPr>
          <w:rFonts w:ascii="微软雅黑" w:eastAsia="微软雅黑" w:hAnsi="微软雅黑"/>
          <w:sz w:val="24"/>
          <w:u w:val="single"/>
        </w:rPr>
      </w:pPr>
      <w:r w:rsidRPr="0003351D">
        <w:rPr>
          <w:rFonts w:ascii="微软雅黑" w:eastAsia="微软雅黑" w:hAnsi="微软雅黑" w:hint="eastAsia"/>
          <w:sz w:val="24"/>
        </w:rPr>
        <w:t xml:space="preserve">职                    </w:t>
      </w:r>
      <w:proofErr w:type="gramStart"/>
      <w:r w:rsidRPr="0003351D">
        <w:rPr>
          <w:rFonts w:ascii="微软雅黑" w:eastAsia="微软雅黑" w:hAnsi="微软雅黑" w:hint="eastAsia"/>
          <w:sz w:val="24"/>
        </w:rPr>
        <w:t>务</w:t>
      </w:r>
      <w:proofErr w:type="gramEnd"/>
      <w:r w:rsidRPr="0003351D">
        <w:rPr>
          <w:rFonts w:ascii="微软雅黑" w:eastAsia="微软雅黑" w:hAnsi="微软雅黑" w:hint="eastAsia"/>
          <w:sz w:val="24"/>
        </w:rPr>
        <w:t>：</w:t>
      </w:r>
      <w:r w:rsidRPr="0003351D">
        <w:rPr>
          <w:rFonts w:ascii="微软雅黑" w:eastAsia="微软雅黑" w:hAnsi="微软雅黑" w:hint="eastAsia"/>
          <w:sz w:val="24"/>
          <w:u w:val="single"/>
        </w:rPr>
        <w:t>XXXXXX</w:t>
      </w:r>
    </w:p>
    <w:p w:rsidR="0003351D" w:rsidRPr="0003351D" w:rsidRDefault="0003351D" w:rsidP="0003351D">
      <w:pPr>
        <w:ind w:firstLineChars="100" w:firstLine="240"/>
        <w:rPr>
          <w:rFonts w:ascii="微软雅黑" w:eastAsia="微软雅黑" w:hAnsi="微软雅黑"/>
          <w:sz w:val="24"/>
        </w:rPr>
      </w:pPr>
      <w:r w:rsidRPr="0003351D">
        <w:rPr>
          <w:rFonts w:ascii="微软雅黑" w:eastAsia="微软雅黑" w:hAnsi="微软雅黑" w:hint="eastAsia"/>
          <w:sz w:val="24"/>
        </w:rPr>
        <w:t>电                    话：</w:t>
      </w:r>
      <w:r w:rsidRPr="0003351D">
        <w:rPr>
          <w:rFonts w:ascii="微软雅黑" w:eastAsia="微软雅黑" w:hAnsi="微软雅黑" w:hint="eastAsia"/>
          <w:sz w:val="24"/>
          <w:u w:val="single"/>
        </w:rPr>
        <w:t>XXXXXX</w:t>
      </w:r>
    </w:p>
    <w:p w:rsidR="0003351D" w:rsidRPr="0003351D" w:rsidRDefault="0003351D" w:rsidP="0003351D">
      <w:pPr>
        <w:ind w:firstLineChars="100" w:firstLine="240"/>
        <w:rPr>
          <w:rFonts w:ascii="微软雅黑" w:eastAsia="微软雅黑" w:hAnsi="微软雅黑"/>
          <w:sz w:val="24"/>
        </w:rPr>
      </w:pPr>
      <w:r w:rsidRPr="0003351D">
        <w:rPr>
          <w:rFonts w:ascii="微软雅黑" w:eastAsia="微软雅黑" w:hAnsi="微软雅黑" w:hint="eastAsia"/>
          <w:sz w:val="24"/>
        </w:rPr>
        <w:t>日                    期：     年    月    日</w:t>
      </w:r>
    </w:p>
    <w:p w:rsidR="0003351D" w:rsidRPr="0003351D" w:rsidRDefault="0003351D" w:rsidP="0003351D">
      <w:pPr>
        <w:pStyle w:val="1"/>
      </w:pPr>
    </w:p>
    <w:sectPr w:rsidR="0003351D" w:rsidRPr="0003351D" w:rsidSect="00CA2694">
      <w:pgSz w:w="11906" w:h="16838"/>
      <w:pgMar w:top="1021" w:right="1021" w:bottom="90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CC6" w:rsidRDefault="00CD5CC6" w:rsidP="00CA2694">
      <w:r>
        <w:separator/>
      </w:r>
    </w:p>
  </w:endnote>
  <w:endnote w:type="continuationSeparator" w:id="0">
    <w:p w:rsidR="00CD5CC6" w:rsidRDefault="00CD5CC6" w:rsidP="00CA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CC6" w:rsidRDefault="00CD5CC6" w:rsidP="00CA2694">
      <w:r>
        <w:separator/>
      </w:r>
    </w:p>
  </w:footnote>
  <w:footnote w:type="continuationSeparator" w:id="0">
    <w:p w:rsidR="00CD5CC6" w:rsidRDefault="00CD5CC6" w:rsidP="00CA26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D162D"/>
    <w:multiLevelType w:val="singleLevel"/>
    <w:tmpl w:val="7A9D162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37A"/>
    <w:rsid w:val="00022A17"/>
    <w:rsid w:val="0003351D"/>
    <w:rsid w:val="00042925"/>
    <w:rsid w:val="00210E17"/>
    <w:rsid w:val="004D35AF"/>
    <w:rsid w:val="0059437A"/>
    <w:rsid w:val="00686BEA"/>
    <w:rsid w:val="007A7727"/>
    <w:rsid w:val="00A731DC"/>
    <w:rsid w:val="00CA2694"/>
    <w:rsid w:val="00CD5CC6"/>
    <w:rsid w:val="00DD24E7"/>
    <w:rsid w:val="00DD58C8"/>
    <w:rsid w:val="00F34DF9"/>
    <w:rsid w:val="00F9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CA2694"/>
    <w:pPr>
      <w:widowControl w:val="0"/>
      <w:jc w:val="both"/>
    </w:pPr>
    <w:rPr>
      <w:rFonts w:ascii="Times New Roman" w:eastAsia="宋体" w:hAnsi="Times New Roman" w:cs="Times New Roman"/>
      <w:szCs w:val="24"/>
    </w:rPr>
  </w:style>
  <w:style w:type="paragraph" w:styleId="2">
    <w:name w:val="heading 2"/>
    <w:basedOn w:val="a"/>
    <w:next w:val="a"/>
    <w:link w:val="2Char3"/>
    <w:qFormat/>
    <w:rsid w:val="00CA2694"/>
    <w:pPr>
      <w:keepNext/>
      <w:keepLines/>
      <w:widowControl/>
      <w:spacing w:before="260" w:after="260" w:line="413" w:lineRule="auto"/>
      <w:jc w:val="center"/>
      <w:outlineLvl w:val="1"/>
    </w:pPr>
    <w:rPr>
      <w:rFonts w:ascii="Arial" w:eastAsia="微软雅黑"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26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2694"/>
    <w:rPr>
      <w:sz w:val="18"/>
      <w:szCs w:val="18"/>
    </w:rPr>
  </w:style>
  <w:style w:type="paragraph" w:styleId="a4">
    <w:name w:val="footer"/>
    <w:basedOn w:val="a"/>
    <w:link w:val="Char0"/>
    <w:uiPriority w:val="99"/>
    <w:unhideWhenUsed/>
    <w:rsid w:val="00CA2694"/>
    <w:pPr>
      <w:tabs>
        <w:tab w:val="center" w:pos="4153"/>
        <w:tab w:val="right" w:pos="8306"/>
      </w:tabs>
      <w:snapToGrid w:val="0"/>
      <w:jc w:val="left"/>
    </w:pPr>
    <w:rPr>
      <w:sz w:val="18"/>
      <w:szCs w:val="18"/>
    </w:rPr>
  </w:style>
  <w:style w:type="character" w:customStyle="1" w:styleId="Char0">
    <w:name w:val="页脚 Char"/>
    <w:basedOn w:val="a0"/>
    <w:link w:val="a4"/>
    <w:uiPriority w:val="99"/>
    <w:rsid w:val="00CA2694"/>
    <w:rPr>
      <w:sz w:val="18"/>
      <w:szCs w:val="18"/>
    </w:rPr>
  </w:style>
  <w:style w:type="character" w:customStyle="1" w:styleId="2Char">
    <w:name w:val="标题 2 Char"/>
    <w:basedOn w:val="a0"/>
    <w:uiPriority w:val="9"/>
    <w:semiHidden/>
    <w:rsid w:val="00CA2694"/>
    <w:rPr>
      <w:rFonts w:asciiTheme="majorHAnsi" w:eastAsiaTheme="majorEastAsia" w:hAnsiTheme="majorHAnsi" w:cstheme="majorBidi"/>
      <w:b/>
      <w:bCs/>
      <w:sz w:val="32"/>
      <w:szCs w:val="32"/>
    </w:rPr>
  </w:style>
  <w:style w:type="paragraph" w:styleId="1">
    <w:name w:val="toc 1"/>
    <w:basedOn w:val="a"/>
    <w:next w:val="a"/>
    <w:uiPriority w:val="39"/>
    <w:qFormat/>
    <w:rsid w:val="00CA2694"/>
    <w:pPr>
      <w:widowControl/>
      <w:spacing w:before="120" w:after="120" w:line="360" w:lineRule="auto"/>
      <w:jc w:val="left"/>
    </w:pPr>
    <w:rPr>
      <w:rFonts w:ascii="Calibri" w:hAnsi="Calibri"/>
      <w:b/>
      <w:caps/>
      <w:kern w:val="0"/>
      <w:szCs w:val="20"/>
    </w:rPr>
  </w:style>
  <w:style w:type="character" w:customStyle="1" w:styleId="2Char3">
    <w:name w:val="标题 2 Char3"/>
    <w:link w:val="2"/>
    <w:qFormat/>
    <w:rsid w:val="00CA2694"/>
    <w:rPr>
      <w:rFonts w:ascii="Arial" w:eastAsia="微软雅黑" w:hAnsi="Arial" w:cs="Times New Roman"/>
      <w:b/>
      <w:kern w:val="0"/>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CA2694"/>
    <w:pPr>
      <w:widowControl w:val="0"/>
      <w:jc w:val="both"/>
    </w:pPr>
    <w:rPr>
      <w:rFonts w:ascii="Times New Roman" w:eastAsia="宋体" w:hAnsi="Times New Roman" w:cs="Times New Roman"/>
      <w:szCs w:val="24"/>
    </w:rPr>
  </w:style>
  <w:style w:type="paragraph" w:styleId="2">
    <w:name w:val="heading 2"/>
    <w:basedOn w:val="a"/>
    <w:next w:val="a"/>
    <w:link w:val="2Char3"/>
    <w:qFormat/>
    <w:rsid w:val="00CA2694"/>
    <w:pPr>
      <w:keepNext/>
      <w:keepLines/>
      <w:widowControl/>
      <w:spacing w:before="260" w:after="260" w:line="413" w:lineRule="auto"/>
      <w:jc w:val="center"/>
      <w:outlineLvl w:val="1"/>
    </w:pPr>
    <w:rPr>
      <w:rFonts w:ascii="Arial" w:eastAsia="微软雅黑"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26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2694"/>
    <w:rPr>
      <w:sz w:val="18"/>
      <w:szCs w:val="18"/>
    </w:rPr>
  </w:style>
  <w:style w:type="paragraph" w:styleId="a4">
    <w:name w:val="footer"/>
    <w:basedOn w:val="a"/>
    <w:link w:val="Char0"/>
    <w:uiPriority w:val="99"/>
    <w:unhideWhenUsed/>
    <w:rsid w:val="00CA2694"/>
    <w:pPr>
      <w:tabs>
        <w:tab w:val="center" w:pos="4153"/>
        <w:tab w:val="right" w:pos="8306"/>
      </w:tabs>
      <w:snapToGrid w:val="0"/>
      <w:jc w:val="left"/>
    </w:pPr>
    <w:rPr>
      <w:sz w:val="18"/>
      <w:szCs w:val="18"/>
    </w:rPr>
  </w:style>
  <w:style w:type="character" w:customStyle="1" w:styleId="Char0">
    <w:name w:val="页脚 Char"/>
    <w:basedOn w:val="a0"/>
    <w:link w:val="a4"/>
    <w:uiPriority w:val="99"/>
    <w:rsid w:val="00CA2694"/>
    <w:rPr>
      <w:sz w:val="18"/>
      <w:szCs w:val="18"/>
    </w:rPr>
  </w:style>
  <w:style w:type="character" w:customStyle="1" w:styleId="2Char">
    <w:name w:val="标题 2 Char"/>
    <w:basedOn w:val="a0"/>
    <w:uiPriority w:val="9"/>
    <w:semiHidden/>
    <w:rsid w:val="00CA2694"/>
    <w:rPr>
      <w:rFonts w:asciiTheme="majorHAnsi" w:eastAsiaTheme="majorEastAsia" w:hAnsiTheme="majorHAnsi" w:cstheme="majorBidi"/>
      <w:b/>
      <w:bCs/>
      <w:sz w:val="32"/>
      <w:szCs w:val="32"/>
    </w:rPr>
  </w:style>
  <w:style w:type="paragraph" w:styleId="1">
    <w:name w:val="toc 1"/>
    <w:basedOn w:val="a"/>
    <w:next w:val="a"/>
    <w:uiPriority w:val="39"/>
    <w:qFormat/>
    <w:rsid w:val="00CA2694"/>
    <w:pPr>
      <w:widowControl/>
      <w:spacing w:before="120" w:after="120" w:line="360" w:lineRule="auto"/>
      <w:jc w:val="left"/>
    </w:pPr>
    <w:rPr>
      <w:rFonts w:ascii="Calibri" w:hAnsi="Calibri"/>
      <w:b/>
      <w:caps/>
      <w:kern w:val="0"/>
      <w:szCs w:val="20"/>
    </w:rPr>
  </w:style>
  <w:style w:type="character" w:customStyle="1" w:styleId="2Char3">
    <w:name w:val="标题 2 Char3"/>
    <w:link w:val="2"/>
    <w:qFormat/>
    <w:rsid w:val="00CA2694"/>
    <w:rPr>
      <w:rFonts w:ascii="Arial" w:eastAsia="微软雅黑" w:hAnsi="Arial" w:cs="Times New Roman"/>
      <w:b/>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563</Words>
  <Characters>3215</Characters>
  <Application>Microsoft Office Word</Application>
  <DocSecurity>0</DocSecurity>
  <Lines>26</Lines>
  <Paragraphs>7</Paragraphs>
  <ScaleCrop>false</ScaleCrop>
  <Company>微软中国</Company>
  <LinksUpToDate>false</LinksUpToDate>
  <CharactersWithSpaces>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3</cp:revision>
  <dcterms:created xsi:type="dcterms:W3CDTF">2021-08-19T00:37:00Z</dcterms:created>
  <dcterms:modified xsi:type="dcterms:W3CDTF">2021-08-19T00:56:00Z</dcterms:modified>
</cp:coreProperties>
</file>